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87C6" w14:textId="77777777" w:rsidR="004B523D" w:rsidRPr="00B23825" w:rsidRDefault="00000000">
      <w:pPr>
        <w:spacing w:after="40"/>
        <w:jc w:val="center"/>
        <w:rPr>
          <w:sz w:val="32"/>
          <w:szCs w:val="32"/>
        </w:rPr>
      </w:pPr>
      <w:r w:rsidRPr="00B23825">
        <w:rPr>
          <w:b/>
          <w:bCs/>
          <w:color w:val="1F3A2E"/>
          <w:sz w:val="32"/>
          <w:szCs w:val="32"/>
        </w:rPr>
        <w:t>ARCNET.STUDIO</w:t>
      </w:r>
    </w:p>
    <w:p w14:paraId="06A0B2CA" w14:textId="77777777" w:rsidR="004B523D" w:rsidRPr="00B23825" w:rsidRDefault="00000000">
      <w:pPr>
        <w:spacing w:after="300"/>
        <w:jc w:val="center"/>
        <w:rPr>
          <w:sz w:val="32"/>
          <w:szCs w:val="32"/>
        </w:rPr>
      </w:pPr>
      <w:r w:rsidRPr="00B23825">
        <w:rPr>
          <w:i/>
          <w:iCs/>
          <w:color w:val="6B6558"/>
          <w:sz w:val="32"/>
          <w:szCs w:val="32"/>
        </w:rPr>
        <w:t>Architecture • Healthy Homes • Better Living</w:t>
      </w:r>
    </w:p>
    <w:p w14:paraId="5DF7AC86" w14:textId="02A5BE92" w:rsidR="004B523D" w:rsidRDefault="00000000">
      <w:pPr>
        <w:pStyle w:val="Title"/>
        <w:spacing w:after="120"/>
        <w:jc w:val="center"/>
      </w:pPr>
      <w:r>
        <w:rPr>
          <w:b/>
          <w:bCs/>
          <w:color w:val="2B2A26"/>
          <w:sz w:val="40"/>
          <w:szCs w:val="40"/>
        </w:rPr>
        <w:t xml:space="preserve">Downloadable Resource </w:t>
      </w:r>
    </w:p>
    <w:p w14:paraId="01A272EA" w14:textId="20B50029" w:rsidR="004B523D" w:rsidRDefault="00000000">
      <w:pPr>
        <w:spacing w:after="60"/>
        <w:jc w:val="center"/>
        <w:rPr>
          <w:b/>
          <w:bCs/>
          <w:color w:val="3D3A34"/>
          <w:sz w:val="36"/>
          <w:szCs w:val="36"/>
        </w:rPr>
      </w:pPr>
      <w:r w:rsidRPr="00C515B9">
        <w:rPr>
          <w:b/>
          <w:bCs/>
          <w:color w:val="3D3A34"/>
          <w:sz w:val="36"/>
          <w:szCs w:val="36"/>
        </w:rPr>
        <w:t>How to Plan Every Space: Think in Connections, Not Room</w:t>
      </w:r>
      <w:r w:rsidR="00C515B9">
        <w:rPr>
          <w:b/>
          <w:bCs/>
          <w:color w:val="3D3A34"/>
          <w:sz w:val="36"/>
          <w:szCs w:val="36"/>
        </w:rPr>
        <w:t>s</w:t>
      </w:r>
    </w:p>
    <w:p w14:paraId="0E25EEE9" w14:textId="77777777" w:rsidR="00C515B9" w:rsidRPr="00C515B9" w:rsidRDefault="00C515B9">
      <w:pPr>
        <w:spacing w:after="60"/>
        <w:jc w:val="center"/>
        <w:rPr>
          <w:b/>
          <w:bCs/>
          <w:sz w:val="36"/>
          <w:szCs w:val="36"/>
        </w:rPr>
      </w:pPr>
    </w:p>
    <w:p w14:paraId="501F3381" w14:textId="77777777" w:rsidR="004B523D" w:rsidRPr="00B23825" w:rsidRDefault="00000000">
      <w:pPr>
        <w:spacing w:after="400"/>
        <w:jc w:val="center"/>
        <w:rPr>
          <w:sz w:val="24"/>
          <w:szCs w:val="24"/>
        </w:rPr>
      </w:pPr>
      <w:r w:rsidRPr="00B23825">
        <w:rPr>
          <w:i/>
          <w:iCs/>
          <w:color w:val="6B6558"/>
          <w:sz w:val="24"/>
          <w:szCs w:val="24"/>
        </w:rPr>
        <w:t>Article ID: LS-SP-003-</w:t>
      </w:r>
      <w:proofErr w:type="gramStart"/>
      <w:r w:rsidRPr="00B23825">
        <w:rPr>
          <w:i/>
          <w:iCs/>
          <w:color w:val="6B6558"/>
          <w:sz w:val="24"/>
          <w:szCs w:val="24"/>
        </w:rPr>
        <w:t>SA  |</w:t>
      </w:r>
      <w:proofErr w:type="gramEnd"/>
      <w:r w:rsidRPr="00B23825">
        <w:rPr>
          <w:i/>
          <w:iCs/>
          <w:color w:val="6B6558"/>
          <w:sz w:val="24"/>
          <w:szCs w:val="24"/>
        </w:rPr>
        <w:t xml:space="preserve">  Hub: Living Spaces → Space Planning → Smart Space Planning</w:t>
      </w:r>
    </w:p>
    <w:p w14:paraId="5807B40E" w14:textId="77777777" w:rsidR="004B523D" w:rsidRDefault="00000000">
      <w:pPr>
        <w:pStyle w:val="Heading1"/>
        <w:pBdr>
          <w:bottom w:val="single" w:sz="12" w:space="4" w:color="1F3A2E"/>
        </w:pBdr>
        <w:spacing w:before="360" w:after="160"/>
      </w:pPr>
      <w:r>
        <w:rPr>
          <w:b/>
          <w:bCs/>
          <w:color w:val="1F3A2E"/>
        </w:rPr>
        <w:t>Part 1 — Downloadable Resource</w:t>
      </w:r>
    </w:p>
    <w:p w14:paraId="3A935A5F" w14:textId="77777777" w:rsidR="004B523D" w:rsidRDefault="00000000">
      <w:pPr>
        <w:pStyle w:val="Heading2"/>
        <w:spacing w:before="280" w:after="120"/>
      </w:pPr>
      <w:r>
        <w:rPr>
          <w:b/>
          <w:bCs/>
          <w:color w:val="3D3A34"/>
          <w:sz w:val="25"/>
          <w:szCs w:val="25"/>
        </w:rPr>
        <w:t>Home Space Planning Connections Workbook</w:t>
      </w:r>
    </w:p>
    <w:p w14:paraId="41FECDD2" w14:textId="77777777" w:rsidR="004B523D" w:rsidRDefault="00000000">
      <w:pPr>
        <w:spacing w:after="160" w:line="300" w:lineRule="auto"/>
      </w:pPr>
      <w:r>
        <w:rPr>
          <w:sz w:val="21"/>
          <w:szCs w:val="21"/>
        </w:rPr>
        <w:t>A practical worksheet homeowners, students and designers can fill in before finalizing any floor plan. Each section corresponds directly to the relationship-based planning framework in the source article.</w:t>
      </w:r>
    </w:p>
    <w:p w14:paraId="672ACCED" w14:textId="77777777" w:rsidR="004B523D" w:rsidRPr="00B23825" w:rsidRDefault="00000000">
      <w:pPr>
        <w:spacing w:before="200" w:after="80"/>
        <w:rPr>
          <w:sz w:val="24"/>
          <w:szCs w:val="24"/>
        </w:rPr>
      </w:pPr>
      <w:r w:rsidRPr="00B23825">
        <w:rPr>
          <w:b/>
          <w:bCs/>
          <w:i/>
          <w:iCs/>
          <w:color w:val="1F3A2E"/>
          <w:sz w:val="24"/>
          <w:szCs w:val="24"/>
        </w:rPr>
        <w:t>01 — Space Inventory</w:t>
      </w:r>
    </w:p>
    <w:p w14:paraId="70047F8E" w14:textId="77777777" w:rsidR="004B523D" w:rsidRPr="00B23825" w:rsidRDefault="00000000">
      <w:pPr>
        <w:spacing w:after="160" w:line="300" w:lineRule="auto"/>
        <w:rPr>
          <w:sz w:val="24"/>
          <w:szCs w:val="24"/>
        </w:rPr>
      </w:pPr>
      <w:r w:rsidRPr="00B23825">
        <w:rPr>
          <w:sz w:val="24"/>
          <w:szCs w:val="24"/>
        </w:rPr>
        <w:t>List every space the household needs, who uses it, and its required privacy level.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2995"/>
        <w:gridCol w:w="1872"/>
        <w:gridCol w:w="1872"/>
      </w:tblGrid>
      <w:tr w:rsidR="004B523D" w14:paraId="53B56C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1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9E5428" w14:textId="77777777" w:rsidR="004B523D" w:rsidRDefault="00000000">
            <w:r>
              <w:rPr>
                <w:b/>
                <w:bCs/>
                <w:color w:val="FFFFFF"/>
                <w:sz w:val="19"/>
                <w:szCs w:val="19"/>
              </w:rPr>
              <w:t>Space</w:t>
            </w:r>
          </w:p>
        </w:tc>
        <w:tc>
          <w:tcPr>
            <w:tcW w:w="2995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0F8030" w14:textId="77777777" w:rsidR="004B523D" w:rsidRDefault="00000000">
            <w:r>
              <w:rPr>
                <w:b/>
                <w:bCs/>
                <w:color w:val="FFFFFF"/>
                <w:sz w:val="19"/>
                <w:szCs w:val="19"/>
              </w:rPr>
              <w:t>Function</w:t>
            </w:r>
          </w:p>
        </w:tc>
        <w:tc>
          <w:tcPr>
            <w:tcW w:w="1872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B57C71" w14:textId="77777777" w:rsidR="004B523D" w:rsidRDefault="00000000">
            <w:r>
              <w:rPr>
                <w:b/>
                <w:bCs/>
                <w:color w:val="FFFFFF"/>
                <w:sz w:val="19"/>
                <w:szCs w:val="19"/>
              </w:rPr>
              <w:t>Users</w:t>
            </w:r>
          </w:p>
        </w:tc>
        <w:tc>
          <w:tcPr>
            <w:tcW w:w="1872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73CE11" w14:textId="77777777" w:rsidR="004B523D" w:rsidRDefault="00000000">
            <w:r>
              <w:rPr>
                <w:b/>
                <w:bCs/>
                <w:color w:val="FFFFFF"/>
                <w:sz w:val="19"/>
                <w:szCs w:val="19"/>
              </w:rPr>
              <w:t>Privacy Level</w:t>
            </w:r>
          </w:p>
        </w:tc>
      </w:tr>
      <w:tr w:rsidR="004B523D" w14:paraId="475D6FC1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20763E9" w14:textId="77777777" w:rsidR="004B523D" w:rsidRDefault="004B523D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090E179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126B44C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4DFC38A" w14:textId="77777777" w:rsidR="004B523D" w:rsidRDefault="004B523D"/>
        </w:tc>
      </w:tr>
      <w:tr w:rsidR="004B523D" w14:paraId="26E51FF0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66952B3C" w14:textId="77777777" w:rsidR="004B523D" w:rsidRDefault="004B523D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3A87AC3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17A35C5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86DC9D6" w14:textId="77777777" w:rsidR="004B523D" w:rsidRDefault="004B523D"/>
        </w:tc>
      </w:tr>
      <w:tr w:rsidR="004B523D" w14:paraId="1D581F30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F070424" w14:textId="77777777" w:rsidR="004B523D" w:rsidRDefault="004B523D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B36BDA3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4E15C08C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388ACC0" w14:textId="77777777" w:rsidR="004B523D" w:rsidRDefault="004B523D"/>
        </w:tc>
      </w:tr>
      <w:tr w:rsidR="004B523D" w14:paraId="66FEEF4E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8B13B52" w14:textId="77777777" w:rsidR="004B523D" w:rsidRDefault="004B523D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23D8C30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E37C749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CE4F7B0" w14:textId="77777777" w:rsidR="004B523D" w:rsidRDefault="004B523D"/>
        </w:tc>
      </w:tr>
      <w:tr w:rsidR="004B523D" w14:paraId="343FAF74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D2F7167" w14:textId="77777777" w:rsidR="004B523D" w:rsidRDefault="004B523D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01E761B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BA59CB0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B78CC3B" w14:textId="77777777" w:rsidR="004B523D" w:rsidRDefault="004B523D"/>
        </w:tc>
      </w:tr>
      <w:tr w:rsidR="004B523D" w14:paraId="53C4620C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A3ABB94" w14:textId="77777777" w:rsidR="004B523D" w:rsidRDefault="004B523D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A3AC65B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BD83D45" w14:textId="77777777" w:rsidR="004B523D" w:rsidRDefault="004B523D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1B339FD" w14:textId="77777777" w:rsidR="004B523D" w:rsidRDefault="004B523D"/>
        </w:tc>
      </w:tr>
      <w:tr w:rsidR="00C515B9" w14:paraId="256BCBE9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2427553" w14:textId="77777777" w:rsidR="00C515B9" w:rsidRDefault="00C515B9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A9BD45B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72E93C8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40E828A3" w14:textId="77777777" w:rsidR="00C515B9" w:rsidRDefault="00C515B9"/>
        </w:tc>
      </w:tr>
      <w:tr w:rsidR="00C515B9" w14:paraId="7389B85B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6FBB2A4" w14:textId="77777777" w:rsidR="00C515B9" w:rsidRDefault="00C515B9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100EDE8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BB3BD31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96DC776" w14:textId="77777777" w:rsidR="00C515B9" w:rsidRDefault="00C515B9"/>
        </w:tc>
      </w:tr>
      <w:tr w:rsidR="00C515B9" w14:paraId="46524F87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EF2CAED" w14:textId="77777777" w:rsidR="00C515B9" w:rsidRDefault="00C515B9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35FA3EA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7201C39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5E7BD35" w14:textId="77777777" w:rsidR="00C515B9" w:rsidRDefault="00C515B9"/>
        </w:tc>
      </w:tr>
      <w:tr w:rsidR="00C515B9" w14:paraId="08CBF4B2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25384E2" w14:textId="77777777" w:rsidR="00C515B9" w:rsidRDefault="00C515B9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91D9337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EA578E7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D1C112F" w14:textId="77777777" w:rsidR="00C515B9" w:rsidRDefault="00C515B9"/>
        </w:tc>
      </w:tr>
      <w:tr w:rsidR="00C515B9" w14:paraId="521A8286" w14:textId="77777777">
        <w:tblPrEx>
          <w:tblCellMar>
            <w:top w:w="0" w:type="dxa"/>
            <w:bottom w:w="0" w:type="dxa"/>
          </w:tblCellMar>
        </w:tblPrEx>
        <w:tc>
          <w:tcPr>
            <w:tcW w:w="2621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AB27521" w14:textId="77777777" w:rsidR="00C515B9" w:rsidRDefault="00C515B9"/>
        </w:tc>
        <w:tc>
          <w:tcPr>
            <w:tcW w:w="2995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B442BDD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1536B98" w14:textId="77777777" w:rsidR="00C515B9" w:rsidRDefault="00C515B9"/>
        </w:tc>
        <w:tc>
          <w:tcPr>
            <w:tcW w:w="1872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8536370" w14:textId="77777777" w:rsidR="00C515B9" w:rsidRDefault="00C515B9"/>
        </w:tc>
      </w:tr>
    </w:tbl>
    <w:p w14:paraId="2FF2369C" w14:textId="77777777" w:rsidR="004B523D" w:rsidRPr="00B23825" w:rsidRDefault="004B523D">
      <w:pPr>
        <w:spacing w:after="240"/>
        <w:rPr>
          <w:sz w:val="24"/>
          <w:szCs w:val="24"/>
        </w:rPr>
      </w:pPr>
    </w:p>
    <w:p w14:paraId="7A25DDC1" w14:textId="77777777" w:rsidR="004B523D" w:rsidRPr="00B23825" w:rsidRDefault="00000000">
      <w:pPr>
        <w:spacing w:before="200" w:after="80"/>
        <w:rPr>
          <w:sz w:val="24"/>
          <w:szCs w:val="24"/>
        </w:rPr>
      </w:pPr>
      <w:r w:rsidRPr="00B23825">
        <w:rPr>
          <w:b/>
          <w:bCs/>
          <w:i/>
          <w:iCs/>
          <w:color w:val="1F3A2E"/>
          <w:sz w:val="24"/>
          <w:szCs w:val="24"/>
        </w:rPr>
        <w:t>02 — Adjacency Worksheet</w:t>
      </w:r>
    </w:p>
    <w:p w14:paraId="19B92236" w14:textId="77777777" w:rsidR="004B523D" w:rsidRPr="00B23825" w:rsidRDefault="00000000">
      <w:pPr>
        <w:spacing w:after="160" w:line="300" w:lineRule="auto"/>
        <w:rPr>
          <w:sz w:val="24"/>
          <w:szCs w:val="24"/>
        </w:rPr>
      </w:pPr>
      <w:r w:rsidRPr="00B23825">
        <w:rPr>
          <w:sz w:val="24"/>
          <w:szCs w:val="24"/>
        </w:rPr>
        <w:t>For each space, mark what it must be near, what it can be near, and what it should be kept separate from.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434"/>
        <w:gridCol w:w="2434"/>
        <w:gridCol w:w="2434"/>
      </w:tblGrid>
      <w:tr w:rsidR="004B523D" w14:paraId="3DB7FBC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9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623713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Space</w:t>
            </w:r>
          </w:p>
        </w:tc>
        <w:tc>
          <w:tcPr>
            <w:tcW w:w="2434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E7BC5A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Must Be Near</w:t>
            </w:r>
          </w:p>
        </w:tc>
        <w:tc>
          <w:tcPr>
            <w:tcW w:w="2434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31AAA0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Can Be Near</w:t>
            </w:r>
          </w:p>
        </w:tc>
        <w:tc>
          <w:tcPr>
            <w:tcW w:w="2434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6BA579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Should Be Separate</w:t>
            </w:r>
          </w:p>
        </w:tc>
      </w:tr>
      <w:tr w:rsidR="004B523D" w14:paraId="67B51A85" w14:textId="77777777">
        <w:tblPrEx>
          <w:tblCellMar>
            <w:top w:w="0" w:type="dxa"/>
            <w:bottom w:w="0" w:type="dxa"/>
          </w:tblCellMar>
        </w:tblPrEx>
        <w:tc>
          <w:tcPr>
            <w:tcW w:w="2059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64305FD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6449AF0C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9CD4E06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437473F" w14:textId="77777777" w:rsidR="004B523D" w:rsidRDefault="004B523D"/>
        </w:tc>
      </w:tr>
      <w:tr w:rsidR="004B523D" w14:paraId="73F26436" w14:textId="77777777">
        <w:tblPrEx>
          <w:tblCellMar>
            <w:top w:w="0" w:type="dxa"/>
            <w:bottom w:w="0" w:type="dxa"/>
          </w:tblCellMar>
        </w:tblPrEx>
        <w:tc>
          <w:tcPr>
            <w:tcW w:w="2059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9C749F8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D6D66EA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49120536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35EB92A" w14:textId="77777777" w:rsidR="004B523D" w:rsidRDefault="004B523D"/>
        </w:tc>
      </w:tr>
      <w:tr w:rsidR="004B523D" w14:paraId="761B52B8" w14:textId="77777777">
        <w:tblPrEx>
          <w:tblCellMar>
            <w:top w:w="0" w:type="dxa"/>
            <w:bottom w:w="0" w:type="dxa"/>
          </w:tblCellMar>
        </w:tblPrEx>
        <w:tc>
          <w:tcPr>
            <w:tcW w:w="2059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4FB514C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86A96D2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C28B156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6027E8D0" w14:textId="77777777" w:rsidR="004B523D" w:rsidRDefault="004B523D"/>
        </w:tc>
      </w:tr>
      <w:tr w:rsidR="004B523D" w14:paraId="1C251FED" w14:textId="77777777">
        <w:tblPrEx>
          <w:tblCellMar>
            <w:top w:w="0" w:type="dxa"/>
            <w:bottom w:w="0" w:type="dxa"/>
          </w:tblCellMar>
        </w:tblPrEx>
        <w:tc>
          <w:tcPr>
            <w:tcW w:w="2059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14150E9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1C9BC0F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34054E2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60515E0" w14:textId="77777777" w:rsidR="004B523D" w:rsidRDefault="004B523D"/>
        </w:tc>
      </w:tr>
      <w:tr w:rsidR="004B523D" w14:paraId="38F3AA99" w14:textId="77777777">
        <w:tblPrEx>
          <w:tblCellMar>
            <w:top w:w="0" w:type="dxa"/>
            <w:bottom w:w="0" w:type="dxa"/>
          </w:tblCellMar>
        </w:tblPrEx>
        <w:tc>
          <w:tcPr>
            <w:tcW w:w="2059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74680A4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46C20099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B9DD270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09ED8E6" w14:textId="77777777" w:rsidR="004B523D" w:rsidRDefault="004B523D"/>
        </w:tc>
      </w:tr>
      <w:tr w:rsidR="004B523D" w14:paraId="46F8FCBE" w14:textId="77777777">
        <w:tblPrEx>
          <w:tblCellMar>
            <w:top w:w="0" w:type="dxa"/>
            <w:bottom w:w="0" w:type="dxa"/>
          </w:tblCellMar>
        </w:tblPrEx>
        <w:tc>
          <w:tcPr>
            <w:tcW w:w="2059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6E48E83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93C3D1D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7014F62" w14:textId="77777777" w:rsidR="004B523D" w:rsidRDefault="004B523D"/>
        </w:tc>
        <w:tc>
          <w:tcPr>
            <w:tcW w:w="2434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684F583D" w14:textId="77777777" w:rsidR="004B523D" w:rsidRDefault="004B523D"/>
        </w:tc>
      </w:tr>
    </w:tbl>
    <w:p w14:paraId="5904E408" w14:textId="77777777" w:rsidR="004B523D" w:rsidRDefault="004B523D">
      <w:pPr>
        <w:spacing w:after="240"/>
      </w:pPr>
    </w:p>
    <w:p w14:paraId="2BACED09" w14:textId="77777777" w:rsidR="004B523D" w:rsidRPr="00B23825" w:rsidRDefault="00000000">
      <w:pPr>
        <w:spacing w:before="200" w:after="80"/>
        <w:rPr>
          <w:sz w:val="24"/>
          <w:szCs w:val="24"/>
        </w:rPr>
      </w:pPr>
      <w:r w:rsidRPr="00B23825">
        <w:rPr>
          <w:b/>
          <w:bCs/>
          <w:i/>
          <w:iCs/>
          <w:color w:val="1F3A2E"/>
          <w:sz w:val="24"/>
          <w:szCs w:val="24"/>
        </w:rPr>
        <w:t>03 — Movement Mapping</w:t>
      </w:r>
    </w:p>
    <w:p w14:paraId="240E3BDA" w14:textId="77777777" w:rsidR="004B523D" w:rsidRPr="00B23825" w:rsidRDefault="00000000">
      <w:pPr>
        <w:spacing w:after="160" w:line="300" w:lineRule="auto"/>
        <w:rPr>
          <w:sz w:val="24"/>
          <w:szCs w:val="24"/>
        </w:rPr>
      </w:pPr>
      <w:r w:rsidRPr="00B23825">
        <w:rPr>
          <w:sz w:val="24"/>
          <w:szCs w:val="24"/>
        </w:rPr>
        <w:t>Trace three distinct paths through the home:</w:t>
      </w:r>
    </w:p>
    <w:p w14:paraId="511ADBE8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Guest Route: ______________________________________________</w:t>
      </w:r>
    </w:p>
    <w:p w14:paraId="0E733896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Family Route: ______________________________________________</w:t>
      </w:r>
    </w:p>
    <w:p w14:paraId="754E9C25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Service Route: ______________________________________________</w:t>
      </w:r>
    </w:p>
    <w:p w14:paraId="63C9267C" w14:textId="77777777" w:rsidR="004B523D" w:rsidRPr="00B23825" w:rsidRDefault="004B523D">
      <w:pPr>
        <w:spacing w:after="160"/>
        <w:rPr>
          <w:sz w:val="24"/>
          <w:szCs w:val="24"/>
        </w:rPr>
      </w:pPr>
    </w:p>
    <w:p w14:paraId="36D64461" w14:textId="77777777" w:rsidR="004B523D" w:rsidRPr="00B23825" w:rsidRDefault="00000000">
      <w:pPr>
        <w:spacing w:before="200" w:after="80"/>
        <w:rPr>
          <w:sz w:val="24"/>
          <w:szCs w:val="24"/>
        </w:rPr>
      </w:pPr>
      <w:r w:rsidRPr="00B23825">
        <w:rPr>
          <w:b/>
          <w:bCs/>
          <w:i/>
          <w:iCs/>
          <w:color w:val="1F3A2E"/>
          <w:sz w:val="24"/>
          <w:szCs w:val="24"/>
        </w:rPr>
        <w:t>04 — Visibility Map</w:t>
      </w:r>
    </w:p>
    <w:p w14:paraId="550A1534" w14:textId="77777777" w:rsidR="004B523D" w:rsidRPr="00B23825" w:rsidRDefault="00000000">
      <w:pPr>
        <w:spacing w:after="160" w:line="300" w:lineRule="auto"/>
        <w:rPr>
          <w:sz w:val="24"/>
          <w:szCs w:val="24"/>
        </w:rPr>
      </w:pPr>
      <w:r w:rsidRPr="00B23825">
        <w:rPr>
          <w:sz w:val="24"/>
          <w:szCs w:val="24"/>
        </w:rPr>
        <w:t>What should each major space see — and what should stay screened from view?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3276"/>
        <w:gridCol w:w="3276"/>
      </w:tblGrid>
      <w:tr w:rsidR="004B523D" w14:paraId="43A529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8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DC4F2B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Space</w:t>
            </w:r>
          </w:p>
        </w:tc>
        <w:tc>
          <w:tcPr>
            <w:tcW w:w="3276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D6184F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Should See</w:t>
            </w:r>
          </w:p>
        </w:tc>
        <w:tc>
          <w:tcPr>
            <w:tcW w:w="3276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6F79ED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Should Be Screened From</w:t>
            </w:r>
          </w:p>
        </w:tc>
      </w:tr>
      <w:tr w:rsidR="004B523D" w14:paraId="7DBDB70E" w14:textId="77777777">
        <w:tblPrEx>
          <w:tblCellMar>
            <w:top w:w="0" w:type="dxa"/>
            <w:bottom w:w="0" w:type="dxa"/>
          </w:tblCellMar>
        </w:tblPrEx>
        <w:tc>
          <w:tcPr>
            <w:tcW w:w="2808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24179DC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4ECC557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A5B5AF8" w14:textId="77777777" w:rsidR="004B523D" w:rsidRDefault="004B523D"/>
        </w:tc>
      </w:tr>
      <w:tr w:rsidR="004B523D" w14:paraId="0B7EE832" w14:textId="77777777">
        <w:tblPrEx>
          <w:tblCellMar>
            <w:top w:w="0" w:type="dxa"/>
            <w:bottom w:w="0" w:type="dxa"/>
          </w:tblCellMar>
        </w:tblPrEx>
        <w:tc>
          <w:tcPr>
            <w:tcW w:w="2808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224818E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D8B0CF5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A7D1441" w14:textId="77777777" w:rsidR="004B523D" w:rsidRDefault="004B523D"/>
        </w:tc>
      </w:tr>
      <w:tr w:rsidR="004B523D" w14:paraId="7C802920" w14:textId="77777777">
        <w:tblPrEx>
          <w:tblCellMar>
            <w:top w:w="0" w:type="dxa"/>
            <w:bottom w:w="0" w:type="dxa"/>
          </w:tblCellMar>
        </w:tblPrEx>
        <w:tc>
          <w:tcPr>
            <w:tcW w:w="2808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E9E6CD4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EC1D05D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C636756" w14:textId="77777777" w:rsidR="004B523D" w:rsidRDefault="004B523D"/>
        </w:tc>
      </w:tr>
      <w:tr w:rsidR="004B523D" w14:paraId="37014202" w14:textId="77777777">
        <w:tblPrEx>
          <w:tblCellMar>
            <w:top w:w="0" w:type="dxa"/>
            <w:bottom w:w="0" w:type="dxa"/>
          </w:tblCellMar>
        </w:tblPrEx>
        <w:tc>
          <w:tcPr>
            <w:tcW w:w="2808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BB6BD7D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C9050D6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779CEDA" w14:textId="77777777" w:rsidR="004B523D" w:rsidRDefault="004B523D"/>
        </w:tc>
      </w:tr>
      <w:tr w:rsidR="004B523D" w14:paraId="2BD742CD" w14:textId="77777777">
        <w:tblPrEx>
          <w:tblCellMar>
            <w:top w:w="0" w:type="dxa"/>
            <w:bottom w:w="0" w:type="dxa"/>
          </w:tblCellMar>
        </w:tblPrEx>
        <w:tc>
          <w:tcPr>
            <w:tcW w:w="2808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464E2523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EF38476" w14:textId="77777777" w:rsidR="004B523D" w:rsidRDefault="004B523D"/>
        </w:tc>
        <w:tc>
          <w:tcPr>
            <w:tcW w:w="3276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F2D670E" w14:textId="77777777" w:rsidR="004B523D" w:rsidRDefault="004B523D"/>
        </w:tc>
      </w:tr>
    </w:tbl>
    <w:p w14:paraId="7C2A8D95" w14:textId="77777777" w:rsidR="004B523D" w:rsidRPr="00B23825" w:rsidRDefault="004B523D">
      <w:pPr>
        <w:spacing w:after="240"/>
        <w:rPr>
          <w:sz w:val="24"/>
          <w:szCs w:val="24"/>
        </w:rPr>
      </w:pPr>
    </w:p>
    <w:p w14:paraId="0786888A" w14:textId="77777777" w:rsidR="004B523D" w:rsidRPr="00B23825" w:rsidRDefault="00000000">
      <w:pPr>
        <w:spacing w:before="200" w:after="80"/>
        <w:rPr>
          <w:sz w:val="24"/>
          <w:szCs w:val="24"/>
        </w:rPr>
      </w:pPr>
      <w:r w:rsidRPr="00B23825">
        <w:rPr>
          <w:b/>
          <w:bCs/>
          <w:i/>
          <w:iCs/>
          <w:color w:val="1F3A2E"/>
          <w:sz w:val="24"/>
          <w:szCs w:val="24"/>
        </w:rPr>
        <w:lastRenderedPageBreak/>
        <w:t>05 — Privacy Map</w:t>
      </w:r>
    </w:p>
    <w:p w14:paraId="4F30CFE7" w14:textId="77777777" w:rsidR="004B523D" w:rsidRPr="00B23825" w:rsidRDefault="00000000">
      <w:pPr>
        <w:spacing w:after="160" w:line="300" w:lineRule="auto"/>
        <w:rPr>
          <w:sz w:val="24"/>
          <w:szCs w:val="24"/>
        </w:rPr>
      </w:pPr>
      <w:r w:rsidRPr="00B23825">
        <w:rPr>
          <w:sz w:val="24"/>
          <w:szCs w:val="24"/>
        </w:rPr>
        <w:t>Sort every space into one tier: Public → Semi-Public → Private → Service.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4B523D" w14:paraId="672B1E9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40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A4AC7C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Public</w:t>
            </w:r>
          </w:p>
        </w:tc>
        <w:tc>
          <w:tcPr>
            <w:tcW w:w="2340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79C32D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Semi-Public</w:t>
            </w:r>
          </w:p>
        </w:tc>
        <w:tc>
          <w:tcPr>
            <w:tcW w:w="2340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415CAF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Private</w:t>
            </w:r>
          </w:p>
        </w:tc>
        <w:tc>
          <w:tcPr>
            <w:tcW w:w="2340" w:type="dxa"/>
            <w:shd w:val="clear" w:color="auto" w:fill="1F3A2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8D560E" w14:textId="77777777" w:rsidR="004B523D" w:rsidRPr="00B23825" w:rsidRDefault="00000000">
            <w:pPr>
              <w:rPr>
                <w:sz w:val="24"/>
                <w:szCs w:val="24"/>
              </w:rPr>
            </w:pPr>
            <w:r w:rsidRPr="00B23825">
              <w:rPr>
                <w:b/>
                <w:bCs/>
                <w:color w:val="FFFFFF"/>
                <w:sz w:val="24"/>
                <w:szCs w:val="24"/>
              </w:rPr>
              <w:t>Service</w:t>
            </w:r>
          </w:p>
        </w:tc>
      </w:tr>
      <w:tr w:rsidR="004B523D" w14:paraId="3C7E445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C408573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24C98BE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F8C968D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F787DC9" w14:textId="77777777" w:rsidR="004B523D" w:rsidRDefault="004B523D"/>
        </w:tc>
      </w:tr>
      <w:tr w:rsidR="004B523D" w14:paraId="205F248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310798C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A13D5B0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5F99502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2D63FEC" w14:textId="77777777" w:rsidR="004B523D" w:rsidRDefault="004B523D"/>
        </w:tc>
      </w:tr>
      <w:tr w:rsidR="004B523D" w14:paraId="0985F94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D0999DF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460F4BF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469A4397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71FC99B" w14:textId="77777777" w:rsidR="004B523D" w:rsidRDefault="004B523D"/>
        </w:tc>
      </w:tr>
      <w:tr w:rsidR="004B523D" w14:paraId="350811F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3B9EF70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3F238E2E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212432A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21A794E6" w14:textId="77777777" w:rsidR="004B523D" w:rsidRDefault="004B523D"/>
        </w:tc>
      </w:tr>
      <w:tr w:rsidR="004B523D" w14:paraId="12D3E9E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11A55B51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0FACE335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7695253E" w14:textId="77777777" w:rsidR="004B523D" w:rsidRDefault="004B523D"/>
        </w:tc>
        <w:tc>
          <w:tcPr>
            <w:tcW w:w="2340" w:type="dxa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52C2B62E" w14:textId="77777777" w:rsidR="004B523D" w:rsidRDefault="004B523D"/>
        </w:tc>
      </w:tr>
    </w:tbl>
    <w:p w14:paraId="66C087DF" w14:textId="77777777" w:rsidR="004B523D" w:rsidRDefault="004B523D">
      <w:pPr>
        <w:spacing w:after="240"/>
      </w:pPr>
    </w:p>
    <w:p w14:paraId="0329711F" w14:textId="77777777" w:rsidR="004B523D" w:rsidRPr="00B23825" w:rsidRDefault="00000000">
      <w:pPr>
        <w:spacing w:before="200" w:after="80"/>
        <w:rPr>
          <w:sz w:val="24"/>
          <w:szCs w:val="24"/>
        </w:rPr>
      </w:pPr>
      <w:r w:rsidRPr="00B23825">
        <w:rPr>
          <w:b/>
          <w:bCs/>
          <w:i/>
          <w:iCs/>
          <w:color w:val="1F3A2E"/>
          <w:sz w:val="24"/>
          <w:szCs w:val="24"/>
        </w:rPr>
        <w:t>06 — Service Workflow</w:t>
      </w:r>
    </w:p>
    <w:p w14:paraId="67E57672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Grocery: Service Entry → Pantry → Kitchen</w:t>
      </w:r>
    </w:p>
    <w:p w14:paraId="68FDD87E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Laundry: Wash → Dry → Fold → Store</w:t>
      </w:r>
    </w:p>
    <w:p w14:paraId="6D674BE3" w14:textId="77777777" w:rsidR="004B523D" w:rsidRPr="00B23825" w:rsidRDefault="004B523D">
      <w:pPr>
        <w:spacing w:after="160"/>
        <w:rPr>
          <w:sz w:val="24"/>
          <w:szCs w:val="24"/>
        </w:rPr>
      </w:pPr>
    </w:p>
    <w:p w14:paraId="2ED735CF" w14:textId="77777777" w:rsidR="004B523D" w:rsidRPr="00B23825" w:rsidRDefault="00000000">
      <w:pPr>
        <w:spacing w:before="200" w:after="80"/>
        <w:rPr>
          <w:sz w:val="24"/>
          <w:szCs w:val="24"/>
        </w:rPr>
      </w:pPr>
      <w:r w:rsidRPr="00B23825">
        <w:rPr>
          <w:b/>
          <w:bCs/>
          <w:i/>
          <w:iCs/>
          <w:color w:val="1F3A2E"/>
          <w:sz w:val="24"/>
          <w:szCs w:val="24"/>
        </w:rPr>
        <w:t>07 — Environmental Connections</w:t>
      </w:r>
    </w:p>
    <w:p w14:paraId="113800DF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Daylight — where should it enter?</w:t>
      </w:r>
    </w:p>
    <w:p w14:paraId="2C86271B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Ventilation — where should air move?</w:t>
      </w:r>
    </w:p>
    <w:p w14:paraId="31970436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Landscape — where should it be experienced?</w:t>
      </w:r>
    </w:p>
    <w:p w14:paraId="09895773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Outdoor extension — which interior spaces should extend outward?</w:t>
      </w:r>
    </w:p>
    <w:p w14:paraId="74EC835B" w14:textId="77777777" w:rsidR="004B523D" w:rsidRPr="00B23825" w:rsidRDefault="004B523D">
      <w:pPr>
        <w:spacing w:after="160"/>
        <w:rPr>
          <w:sz w:val="24"/>
          <w:szCs w:val="24"/>
        </w:rPr>
      </w:pPr>
    </w:p>
    <w:p w14:paraId="30783D2F" w14:textId="77777777" w:rsidR="004B523D" w:rsidRPr="00B23825" w:rsidRDefault="00000000">
      <w:pPr>
        <w:spacing w:before="200" w:after="80"/>
        <w:rPr>
          <w:sz w:val="24"/>
          <w:szCs w:val="24"/>
        </w:rPr>
      </w:pPr>
      <w:r w:rsidRPr="00B23825">
        <w:rPr>
          <w:b/>
          <w:bCs/>
          <w:i/>
          <w:iCs/>
          <w:color w:val="1F3A2E"/>
          <w:sz w:val="24"/>
          <w:szCs w:val="24"/>
        </w:rPr>
        <w:t>08 — Final Planning Questions</w:t>
      </w:r>
    </w:p>
    <w:p w14:paraId="0FD0091F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What should be adjacent?</w:t>
      </w:r>
    </w:p>
    <w:p w14:paraId="3AFAA3F5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What should be separated?</w:t>
      </w:r>
    </w:p>
    <w:p w14:paraId="3C70C299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What should be visible?</w:t>
      </w:r>
    </w:p>
    <w:p w14:paraId="4CE64431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How do people move?</w:t>
      </w:r>
    </w:p>
    <w:p w14:paraId="38D2F91F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How does service move?</w:t>
      </w:r>
    </w:p>
    <w:p w14:paraId="10ABF4A1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Where does light come from?</w:t>
      </w:r>
    </w:p>
    <w:p w14:paraId="2FD47A37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Where does air move?</w:t>
      </w:r>
    </w:p>
    <w:p w14:paraId="05614C87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Where does water move?</w:t>
      </w:r>
    </w:p>
    <w:p w14:paraId="00C18188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Where does landscape belong?</w:t>
      </w:r>
    </w:p>
    <w:p w14:paraId="1A92F183" w14:textId="77777777" w:rsidR="004B523D" w:rsidRPr="00B23825" w:rsidRDefault="00000000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B23825">
        <w:rPr>
          <w:sz w:val="24"/>
          <w:szCs w:val="24"/>
        </w:rPr>
        <w:t>What is the spatial hierarchy?</w:t>
      </w:r>
    </w:p>
    <w:p w14:paraId="1247DD6D" w14:textId="77777777" w:rsidR="004B523D" w:rsidRDefault="004B523D">
      <w:pPr>
        <w:pBdr>
          <w:bottom w:val="single" w:sz="6" w:space="1" w:color="C9C2B4"/>
        </w:pBdr>
        <w:spacing w:before="120" w:after="240"/>
      </w:pPr>
    </w:p>
    <w:p w14:paraId="6A064B5D" w14:textId="77777777" w:rsidR="004B523D" w:rsidRDefault="00000000">
      <w:pPr>
        <w:spacing w:before="200" w:after="400"/>
        <w:jc w:val="center"/>
      </w:pPr>
      <w:r>
        <w:rPr>
          <w:i/>
          <w:iCs/>
          <w:color w:val="6B6558"/>
          <w:sz w:val="19"/>
          <w:szCs w:val="19"/>
        </w:rPr>
        <w:t>Created by ARCNET.STUDIO — Architecture • Healthy Homes • Better Living</w:t>
      </w:r>
    </w:p>
    <w:sectPr w:rsidR="004B523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6BE5"/>
    <w:multiLevelType w:val="hybridMultilevel"/>
    <w:tmpl w:val="E7065936"/>
    <w:lvl w:ilvl="0" w:tplc="F7D68424">
      <w:start w:val="1"/>
      <w:numFmt w:val="bullet"/>
      <w:lvlText w:val="•"/>
      <w:lvlJc w:val="left"/>
      <w:pPr>
        <w:ind w:left="360" w:hanging="260"/>
      </w:pPr>
    </w:lvl>
    <w:lvl w:ilvl="1" w:tplc="DAC2DF82">
      <w:numFmt w:val="decimal"/>
      <w:lvlText w:val=""/>
      <w:lvlJc w:val="left"/>
    </w:lvl>
    <w:lvl w:ilvl="2" w:tplc="2C4841CC">
      <w:numFmt w:val="decimal"/>
      <w:lvlText w:val=""/>
      <w:lvlJc w:val="left"/>
    </w:lvl>
    <w:lvl w:ilvl="3" w:tplc="BAE0ADF8">
      <w:numFmt w:val="decimal"/>
      <w:lvlText w:val=""/>
      <w:lvlJc w:val="left"/>
    </w:lvl>
    <w:lvl w:ilvl="4" w:tplc="9CCE0C54">
      <w:numFmt w:val="decimal"/>
      <w:lvlText w:val=""/>
      <w:lvlJc w:val="left"/>
    </w:lvl>
    <w:lvl w:ilvl="5" w:tplc="43965FEA">
      <w:numFmt w:val="decimal"/>
      <w:lvlText w:val=""/>
      <w:lvlJc w:val="left"/>
    </w:lvl>
    <w:lvl w:ilvl="6" w:tplc="1FA8F78C">
      <w:numFmt w:val="decimal"/>
      <w:lvlText w:val=""/>
      <w:lvlJc w:val="left"/>
    </w:lvl>
    <w:lvl w:ilvl="7" w:tplc="5F9EAC9A">
      <w:numFmt w:val="decimal"/>
      <w:lvlText w:val=""/>
      <w:lvlJc w:val="left"/>
    </w:lvl>
    <w:lvl w:ilvl="8" w:tplc="3B2C6CCE">
      <w:numFmt w:val="decimal"/>
      <w:lvlText w:val=""/>
      <w:lvlJc w:val="left"/>
    </w:lvl>
  </w:abstractNum>
  <w:abstractNum w:abstractNumId="1" w15:restartNumberingAfterBreak="0">
    <w:nsid w:val="72532D95"/>
    <w:multiLevelType w:val="hybridMultilevel"/>
    <w:tmpl w:val="DBB674E6"/>
    <w:lvl w:ilvl="0" w:tplc="325EB198">
      <w:start w:val="1"/>
      <w:numFmt w:val="bullet"/>
      <w:lvlText w:val="●"/>
      <w:lvlJc w:val="left"/>
      <w:pPr>
        <w:ind w:left="720" w:hanging="360"/>
      </w:pPr>
    </w:lvl>
    <w:lvl w:ilvl="1" w:tplc="A4FAB6E8">
      <w:start w:val="1"/>
      <w:numFmt w:val="bullet"/>
      <w:lvlText w:val="○"/>
      <w:lvlJc w:val="left"/>
      <w:pPr>
        <w:ind w:left="1440" w:hanging="360"/>
      </w:pPr>
    </w:lvl>
    <w:lvl w:ilvl="2" w:tplc="78F83828">
      <w:start w:val="1"/>
      <w:numFmt w:val="bullet"/>
      <w:lvlText w:val="■"/>
      <w:lvlJc w:val="left"/>
      <w:pPr>
        <w:ind w:left="2160" w:hanging="360"/>
      </w:pPr>
    </w:lvl>
    <w:lvl w:ilvl="3" w:tplc="E8382BA0">
      <w:start w:val="1"/>
      <w:numFmt w:val="bullet"/>
      <w:lvlText w:val="●"/>
      <w:lvlJc w:val="left"/>
      <w:pPr>
        <w:ind w:left="2880" w:hanging="360"/>
      </w:pPr>
    </w:lvl>
    <w:lvl w:ilvl="4" w:tplc="EBE09558">
      <w:start w:val="1"/>
      <w:numFmt w:val="bullet"/>
      <w:lvlText w:val="○"/>
      <w:lvlJc w:val="left"/>
      <w:pPr>
        <w:ind w:left="3600" w:hanging="360"/>
      </w:pPr>
    </w:lvl>
    <w:lvl w:ilvl="5" w:tplc="CBA62980">
      <w:start w:val="1"/>
      <w:numFmt w:val="bullet"/>
      <w:lvlText w:val="■"/>
      <w:lvlJc w:val="left"/>
      <w:pPr>
        <w:ind w:left="4320" w:hanging="360"/>
      </w:pPr>
    </w:lvl>
    <w:lvl w:ilvl="6" w:tplc="6AE8E5DC">
      <w:start w:val="1"/>
      <w:numFmt w:val="bullet"/>
      <w:lvlText w:val="●"/>
      <w:lvlJc w:val="left"/>
      <w:pPr>
        <w:ind w:left="5040" w:hanging="360"/>
      </w:pPr>
    </w:lvl>
    <w:lvl w:ilvl="7" w:tplc="D79E53D2">
      <w:start w:val="1"/>
      <w:numFmt w:val="bullet"/>
      <w:lvlText w:val="●"/>
      <w:lvlJc w:val="left"/>
      <w:pPr>
        <w:ind w:left="5760" w:hanging="360"/>
      </w:pPr>
    </w:lvl>
    <w:lvl w:ilvl="8" w:tplc="33C2EDE8">
      <w:start w:val="1"/>
      <w:numFmt w:val="bullet"/>
      <w:lvlText w:val="●"/>
      <w:lvlJc w:val="left"/>
      <w:pPr>
        <w:ind w:left="6480" w:hanging="360"/>
      </w:pPr>
    </w:lvl>
  </w:abstractNum>
  <w:num w:numId="1" w16cid:durableId="1005089068">
    <w:abstractNumId w:val="1"/>
    <w:lvlOverride w:ilvl="0">
      <w:startOverride w:val="1"/>
    </w:lvlOverride>
  </w:num>
  <w:num w:numId="2" w16cid:durableId="18686358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23D"/>
    <w:rsid w:val="003A099D"/>
    <w:rsid w:val="004B523D"/>
    <w:rsid w:val="00B23825"/>
    <w:rsid w:val="00C5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EB34E"/>
  <w15:docId w15:val="{73B4FA92-3485-43E0-9937-FB7F0851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Abirami devi</cp:lastModifiedBy>
  <cp:revision>2</cp:revision>
  <dcterms:created xsi:type="dcterms:W3CDTF">2026-09-15T06:55:00Z</dcterms:created>
  <dcterms:modified xsi:type="dcterms:W3CDTF">2026-09-15T06:55:00Z</dcterms:modified>
</cp:coreProperties>
</file>