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32E14" w14:textId="77777777" w:rsidR="00066C54" w:rsidRPr="00EB7A29" w:rsidRDefault="00066C54">
      <w:pPr>
        <w:pageBreakBefore/>
        <w:rPr>
          <w:sz w:val="24"/>
          <w:szCs w:val="24"/>
        </w:rPr>
      </w:pPr>
    </w:p>
    <w:p w14:paraId="7A1B68AA" w14:textId="77777777" w:rsidR="00066C54" w:rsidRPr="00EB7A29" w:rsidRDefault="00000000" w:rsidP="00EB7A29">
      <w:pPr>
        <w:pStyle w:val="Heading1"/>
        <w:spacing w:after="200"/>
        <w:jc w:val="center"/>
        <w:rPr>
          <w:sz w:val="40"/>
          <w:szCs w:val="40"/>
        </w:rPr>
      </w:pPr>
      <w:r w:rsidRPr="00EB7A29">
        <w:rPr>
          <w:sz w:val="40"/>
          <w:szCs w:val="40"/>
        </w:rPr>
        <w:t>DOWNLOADABLE RESOURCE — NATURAL VENTILATION PLANNING WORKBOOK</w:t>
      </w:r>
    </w:p>
    <w:p w14:paraId="088B32D4" w14:textId="77777777" w:rsidR="00066C54" w:rsidRPr="00EB7A29" w:rsidRDefault="00000000">
      <w:pPr>
        <w:spacing w:after="300"/>
        <w:rPr>
          <w:sz w:val="24"/>
          <w:szCs w:val="24"/>
        </w:rPr>
      </w:pPr>
      <w:r w:rsidRPr="00EB7A29">
        <w:rPr>
          <w:i/>
          <w:iCs/>
          <w:sz w:val="24"/>
          <w:szCs w:val="24"/>
        </w:rPr>
        <w:t>A companion workbook to the ARCNET article "Cross Ventilation Design Principles." Intended for homeowners, students and professionals assessing or planning natural ventilation in a residential project.</w:t>
      </w:r>
    </w:p>
    <w:p w14:paraId="5F29A63C" w14:textId="77777777" w:rsidR="00066C54" w:rsidRPr="00EB7A29" w:rsidRDefault="00066C54">
      <w:pPr>
        <w:pBdr>
          <w:bottom w:val="single" w:sz="6" w:space="1" w:color="AAAAAA"/>
        </w:pBdr>
        <w:spacing w:after="200"/>
        <w:rPr>
          <w:sz w:val="24"/>
          <w:szCs w:val="24"/>
        </w:rPr>
      </w:pPr>
    </w:p>
    <w:p w14:paraId="5BDB46FA" w14:textId="77777777" w:rsidR="00066C54" w:rsidRPr="00EB7A29" w:rsidRDefault="00000000">
      <w:pPr>
        <w:pStyle w:val="Heading2"/>
        <w:spacing w:before="300" w:after="150"/>
        <w:rPr>
          <w:sz w:val="24"/>
          <w:szCs w:val="24"/>
        </w:rPr>
      </w:pPr>
      <w:r w:rsidRPr="00EB7A29">
        <w:rPr>
          <w:sz w:val="24"/>
          <w:szCs w:val="24"/>
        </w:rPr>
        <w:t>1. Natural Ventilation Audit</w:t>
      </w:r>
    </w:p>
    <w:p w14:paraId="063ED657" w14:textId="77777777" w:rsidR="00066C54" w:rsidRPr="00EB7A29" w:rsidRDefault="00000000">
      <w:pPr>
        <w:spacing w:after="160"/>
        <w:rPr>
          <w:sz w:val="24"/>
          <w:szCs w:val="24"/>
        </w:rPr>
      </w:pPr>
      <w:r w:rsidRPr="00EB7A29">
        <w:rPr>
          <w:sz w:val="24"/>
          <w:szCs w:val="24"/>
        </w:rPr>
        <w:t>Answer honestly based on how the home currently feels and functions:</w:t>
      </w:r>
    </w:p>
    <w:p w14:paraId="33B18233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Do</w:t>
      </w:r>
      <w:proofErr w:type="gramEnd"/>
      <w:r w:rsidRPr="00EB7A29">
        <w:rPr>
          <w:sz w:val="24"/>
          <w:szCs w:val="24"/>
        </w:rPr>
        <w:t xml:space="preserve"> most rooms have windows on more than one wall?</w:t>
      </w:r>
    </w:p>
    <w:p w14:paraId="3BDCBA04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Do</w:t>
      </w:r>
      <w:proofErr w:type="gramEnd"/>
      <w:r w:rsidRPr="00EB7A29">
        <w:rPr>
          <w:sz w:val="24"/>
          <w:szCs w:val="24"/>
        </w:rPr>
        <w:t xml:space="preserve"> you know which direction the prevailing wind comes from at your site?</w:t>
      </w:r>
    </w:p>
    <w:p w14:paraId="1DD8FCFA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Are</w:t>
      </w:r>
      <w:proofErr w:type="gramEnd"/>
      <w:r w:rsidRPr="00EB7A29">
        <w:rPr>
          <w:sz w:val="24"/>
          <w:szCs w:val="24"/>
        </w:rPr>
        <w:t xml:space="preserve"> internal doors typically left open or closed?</w:t>
      </w:r>
    </w:p>
    <w:p w14:paraId="286DCE46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Does</w:t>
      </w:r>
      <w:proofErr w:type="gramEnd"/>
      <w:r w:rsidRPr="00EB7A29">
        <w:rPr>
          <w:sz w:val="24"/>
          <w:szCs w:val="24"/>
        </w:rPr>
        <w:t xml:space="preserve"> any room feel noticeably more stagnant than others?</w:t>
      </w:r>
    </w:p>
    <w:p w14:paraId="178F29E6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Do</w:t>
      </w:r>
      <w:proofErr w:type="gramEnd"/>
      <w:r w:rsidRPr="00EB7A29">
        <w:rPr>
          <w:sz w:val="24"/>
          <w:szCs w:val="24"/>
        </w:rPr>
        <w:t xml:space="preserve"> you currently rely on fans or AC in rooms with windows already open?</w:t>
      </w:r>
    </w:p>
    <w:p w14:paraId="6A47278E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Has</w:t>
      </w:r>
      <w:proofErr w:type="gramEnd"/>
      <w:r w:rsidRPr="00EB7A29">
        <w:rPr>
          <w:sz w:val="24"/>
          <w:szCs w:val="24"/>
        </w:rPr>
        <w:t xml:space="preserve"> furniture ever been rearranged specifically to improve airflow?</w:t>
      </w:r>
    </w:p>
    <w:p w14:paraId="46C56BF8" w14:textId="77777777" w:rsidR="00066C54" w:rsidRPr="00EB7A29" w:rsidRDefault="00000000">
      <w:pPr>
        <w:pStyle w:val="Heading2"/>
        <w:spacing w:before="300" w:after="150"/>
        <w:rPr>
          <w:sz w:val="24"/>
          <w:szCs w:val="24"/>
        </w:rPr>
      </w:pPr>
      <w:r w:rsidRPr="00EB7A29">
        <w:rPr>
          <w:sz w:val="24"/>
          <w:szCs w:val="24"/>
        </w:rPr>
        <w:t>2. Prevailing Wind Observation Sheet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8"/>
        <w:gridCol w:w="1264"/>
        <w:gridCol w:w="1315"/>
        <w:gridCol w:w="1365"/>
        <w:gridCol w:w="2512"/>
        <w:gridCol w:w="1286"/>
      </w:tblGrid>
      <w:tr w:rsidR="00066C54" w:rsidRPr="00EB7A29" w14:paraId="26FC7620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shd w:val="clear" w:color="auto" w:fill="DCE6F1"/>
          </w:tcPr>
          <w:p w14:paraId="1ECBECD3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500" w:type="dxa"/>
            <w:shd w:val="clear" w:color="auto" w:fill="DCE6F1"/>
          </w:tcPr>
          <w:p w14:paraId="10492B6E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Time of Day</w:t>
            </w:r>
          </w:p>
        </w:tc>
        <w:tc>
          <w:tcPr>
            <w:tcW w:w="1500" w:type="dxa"/>
            <w:shd w:val="clear" w:color="auto" w:fill="DCE6F1"/>
          </w:tcPr>
          <w:p w14:paraId="6213C718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Season</w:t>
            </w:r>
          </w:p>
        </w:tc>
        <w:tc>
          <w:tcPr>
            <w:tcW w:w="1500" w:type="dxa"/>
            <w:shd w:val="clear" w:color="auto" w:fill="DCE6F1"/>
          </w:tcPr>
          <w:p w14:paraId="2BC9BD09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Wind Direction</w:t>
            </w:r>
          </w:p>
        </w:tc>
        <w:tc>
          <w:tcPr>
            <w:tcW w:w="1500" w:type="dxa"/>
            <w:shd w:val="clear" w:color="auto" w:fill="DCE6F1"/>
          </w:tcPr>
          <w:p w14:paraId="7565C986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Strength (Light/Moderate/Strong)</w:t>
            </w:r>
          </w:p>
        </w:tc>
        <w:tc>
          <w:tcPr>
            <w:tcW w:w="1500" w:type="dxa"/>
            <w:shd w:val="clear" w:color="auto" w:fill="DCE6F1"/>
          </w:tcPr>
          <w:p w14:paraId="5CF10FEA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Notes</w:t>
            </w:r>
          </w:p>
        </w:tc>
      </w:tr>
    </w:tbl>
    <w:p w14:paraId="3E4C759A" w14:textId="77777777" w:rsidR="00066C54" w:rsidRPr="00EB7A29" w:rsidRDefault="00066C54">
      <w:pPr>
        <w:spacing w:after="200"/>
        <w:rPr>
          <w:sz w:val="24"/>
          <w:szCs w:val="24"/>
        </w:rPr>
      </w:pPr>
    </w:p>
    <w:p w14:paraId="164875D5" w14:textId="77777777" w:rsidR="00066C54" w:rsidRPr="00EB7A29" w:rsidRDefault="00000000">
      <w:pPr>
        <w:spacing w:after="160"/>
        <w:rPr>
          <w:sz w:val="24"/>
          <w:szCs w:val="24"/>
        </w:rPr>
      </w:pPr>
      <w:r w:rsidRPr="00EB7A29">
        <w:rPr>
          <w:i/>
          <w:iCs/>
          <w:sz w:val="24"/>
          <w:szCs w:val="24"/>
        </w:rPr>
        <w:t>Tip: Record observations across at least two seasons if possible — prevailing wind direction can shift throughout the year.</w:t>
      </w:r>
    </w:p>
    <w:p w14:paraId="74DD1A88" w14:textId="77777777" w:rsidR="00066C54" w:rsidRPr="00EB7A29" w:rsidRDefault="00000000">
      <w:pPr>
        <w:pStyle w:val="Heading2"/>
        <w:spacing w:before="300" w:after="150"/>
        <w:rPr>
          <w:sz w:val="24"/>
          <w:szCs w:val="24"/>
        </w:rPr>
      </w:pPr>
      <w:r w:rsidRPr="00EB7A29">
        <w:rPr>
          <w:sz w:val="24"/>
          <w:szCs w:val="24"/>
        </w:rPr>
        <w:t>3. Window Placement Audit</w:t>
      </w:r>
    </w:p>
    <w:p w14:paraId="614FCF69" w14:textId="77777777" w:rsidR="00066C54" w:rsidRPr="00EB7A29" w:rsidRDefault="00000000">
      <w:pPr>
        <w:spacing w:after="160"/>
        <w:rPr>
          <w:sz w:val="24"/>
          <w:szCs w:val="24"/>
        </w:rPr>
      </w:pPr>
      <w:r w:rsidRPr="00EB7A29">
        <w:rPr>
          <w:sz w:val="24"/>
          <w:szCs w:val="24"/>
        </w:rPr>
        <w:t>For each major room, note the following: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0"/>
        <w:gridCol w:w="1478"/>
        <w:gridCol w:w="1478"/>
        <w:gridCol w:w="1469"/>
        <w:gridCol w:w="1636"/>
        <w:gridCol w:w="1489"/>
      </w:tblGrid>
      <w:tr w:rsidR="00066C54" w:rsidRPr="00EB7A29" w14:paraId="54BCE9DD" w14:textId="77777777" w:rsidTr="00EB7A29">
        <w:tblPrEx>
          <w:tblCellMar>
            <w:top w:w="0" w:type="dxa"/>
            <w:bottom w:w="0" w:type="dxa"/>
          </w:tblCellMar>
        </w:tblPrEx>
        <w:tc>
          <w:tcPr>
            <w:tcW w:w="1450" w:type="dxa"/>
            <w:shd w:val="clear" w:color="auto" w:fill="DCE6F1"/>
          </w:tcPr>
          <w:p w14:paraId="4DD4E0A9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Room</w:t>
            </w:r>
          </w:p>
        </w:tc>
        <w:tc>
          <w:tcPr>
            <w:tcW w:w="1478" w:type="dxa"/>
            <w:shd w:val="clear" w:color="auto" w:fill="DCE6F1"/>
          </w:tcPr>
          <w:p w14:paraId="7ABB9459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Inlet Opening(s)</w:t>
            </w:r>
          </w:p>
        </w:tc>
        <w:tc>
          <w:tcPr>
            <w:tcW w:w="1478" w:type="dxa"/>
            <w:shd w:val="clear" w:color="auto" w:fill="DCE6F1"/>
          </w:tcPr>
          <w:p w14:paraId="09371C30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Outlet Opening(s)</w:t>
            </w:r>
          </w:p>
        </w:tc>
        <w:tc>
          <w:tcPr>
            <w:tcW w:w="1469" w:type="dxa"/>
            <w:shd w:val="clear" w:color="auto" w:fill="DCE6F1"/>
          </w:tcPr>
          <w:p w14:paraId="224108AC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Operable or Fixed</w:t>
            </w:r>
          </w:p>
        </w:tc>
        <w:tc>
          <w:tcPr>
            <w:tcW w:w="1636" w:type="dxa"/>
            <w:shd w:val="clear" w:color="auto" w:fill="DCE6F1"/>
          </w:tcPr>
          <w:p w14:paraId="33F680E8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Window Height (High/Mid/Low)</w:t>
            </w:r>
          </w:p>
        </w:tc>
        <w:tc>
          <w:tcPr>
            <w:tcW w:w="1489" w:type="dxa"/>
            <w:shd w:val="clear" w:color="auto" w:fill="DCE6F1"/>
          </w:tcPr>
          <w:p w14:paraId="12BC16A1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Obstructions</w:t>
            </w:r>
          </w:p>
        </w:tc>
      </w:tr>
      <w:tr w:rsidR="00EB7A29" w:rsidRPr="00EB7A29" w14:paraId="39CE5451" w14:textId="77777777" w:rsidTr="00EB7A29">
        <w:tblPrEx>
          <w:tblCellMar>
            <w:top w:w="0" w:type="dxa"/>
            <w:bottom w:w="0" w:type="dxa"/>
          </w:tblCellMar>
        </w:tblPrEx>
        <w:tc>
          <w:tcPr>
            <w:tcW w:w="1450" w:type="dxa"/>
            <w:shd w:val="clear" w:color="auto" w:fill="DCE6F1"/>
          </w:tcPr>
          <w:p w14:paraId="6566D520" w14:textId="10A10770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DCE6F1"/>
          </w:tcPr>
          <w:p w14:paraId="350B20D7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DCE6F1"/>
          </w:tcPr>
          <w:p w14:paraId="06F7A762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9" w:type="dxa"/>
            <w:shd w:val="clear" w:color="auto" w:fill="DCE6F1"/>
          </w:tcPr>
          <w:p w14:paraId="65DD14D2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36" w:type="dxa"/>
            <w:shd w:val="clear" w:color="auto" w:fill="DCE6F1"/>
          </w:tcPr>
          <w:p w14:paraId="6D749B4C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DCE6F1"/>
          </w:tcPr>
          <w:p w14:paraId="2D7698BD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B7A29" w:rsidRPr="00EB7A29" w14:paraId="61142ADD" w14:textId="77777777" w:rsidTr="00EB7A29">
        <w:tblPrEx>
          <w:tblCellMar>
            <w:top w:w="0" w:type="dxa"/>
            <w:bottom w:w="0" w:type="dxa"/>
          </w:tblCellMar>
        </w:tblPrEx>
        <w:tc>
          <w:tcPr>
            <w:tcW w:w="1450" w:type="dxa"/>
            <w:shd w:val="clear" w:color="auto" w:fill="DCE6F1"/>
          </w:tcPr>
          <w:p w14:paraId="2FD52E54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DCE6F1"/>
          </w:tcPr>
          <w:p w14:paraId="205F1F3D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DCE6F1"/>
          </w:tcPr>
          <w:p w14:paraId="7C3E2F03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9" w:type="dxa"/>
            <w:shd w:val="clear" w:color="auto" w:fill="DCE6F1"/>
          </w:tcPr>
          <w:p w14:paraId="789E8DB5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36" w:type="dxa"/>
            <w:shd w:val="clear" w:color="auto" w:fill="DCE6F1"/>
          </w:tcPr>
          <w:p w14:paraId="75AF5043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DCE6F1"/>
          </w:tcPr>
          <w:p w14:paraId="61A70FC0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B7A29" w:rsidRPr="00EB7A29" w14:paraId="6A34CEAB" w14:textId="77777777" w:rsidTr="00EB7A29">
        <w:tblPrEx>
          <w:tblCellMar>
            <w:top w:w="0" w:type="dxa"/>
            <w:bottom w:w="0" w:type="dxa"/>
          </w:tblCellMar>
        </w:tblPrEx>
        <w:tc>
          <w:tcPr>
            <w:tcW w:w="1450" w:type="dxa"/>
            <w:shd w:val="clear" w:color="auto" w:fill="DCE6F1"/>
          </w:tcPr>
          <w:p w14:paraId="6AEF91C4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DCE6F1"/>
          </w:tcPr>
          <w:p w14:paraId="03B80418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DCE6F1"/>
          </w:tcPr>
          <w:p w14:paraId="4581B1CF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9" w:type="dxa"/>
            <w:shd w:val="clear" w:color="auto" w:fill="DCE6F1"/>
          </w:tcPr>
          <w:p w14:paraId="1B8F28AB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36" w:type="dxa"/>
            <w:shd w:val="clear" w:color="auto" w:fill="DCE6F1"/>
          </w:tcPr>
          <w:p w14:paraId="5E17F31F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DCE6F1"/>
          </w:tcPr>
          <w:p w14:paraId="57D6E5A5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B7A29" w:rsidRPr="00EB7A29" w14:paraId="18B4C2EE" w14:textId="77777777" w:rsidTr="00EB7A29">
        <w:tblPrEx>
          <w:tblCellMar>
            <w:top w:w="0" w:type="dxa"/>
            <w:bottom w:w="0" w:type="dxa"/>
          </w:tblCellMar>
        </w:tblPrEx>
        <w:tc>
          <w:tcPr>
            <w:tcW w:w="1450" w:type="dxa"/>
            <w:shd w:val="clear" w:color="auto" w:fill="DCE6F1"/>
          </w:tcPr>
          <w:p w14:paraId="791333A9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DCE6F1"/>
          </w:tcPr>
          <w:p w14:paraId="70B1C384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DCE6F1"/>
          </w:tcPr>
          <w:p w14:paraId="6EA69929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9" w:type="dxa"/>
            <w:shd w:val="clear" w:color="auto" w:fill="DCE6F1"/>
          </w:tcPr>
          <w:p w14:paraId="084E9DA1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36" w:type="dxa"/>
            <w:shd w:val="clear" w:color="auto" w:fill="DCE6F1"/>
          </w:tcPr>
          <w:p w14:paraId="4B01D3F9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DCE6F1"/>
          </w:tcPr>
          <w:p w14:paraId="202DD0EC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B7A29" w:rsidRPr="00EB7A29" w14:paraId="4F5810F8" w14:textId="77777777" w:rsidTr="00EB7A29">
        <w:tblPrEx>
          <w:tblCellMar>
            <w:top w:w="0" w:type="dxa"/>
            <w:bottom w:w="0" w:type="dxa"/>
          </w:tblCellMar>
        </w:tblPrEx>
        <w:tc>
          <w:tcPr>
            <w:tcW w:w="1450" w:type="dxa"/>
            <w:shd w:val="clear" w:color="auto" w:fill="DCE6F1"/>
          </w:tcPr>
          <w:p w14:paraId="510F084E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DCE6F1"/>
          </w:tcPr>
          <w:p w14:paraId="48BE885B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  <w:shd w:val="clear" w:color="auto" w:fill="DCE6F1"/>
          </w:tcPr>
          <w:p w14:paraId="5081D3BD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69" w:type="dxa"/>
            <w:shd w:val="clear" w:color="auto" w:fill="DCE6F1"/>
          </w:tcPr>
          <w:p w14:paraId="1FA4DAD8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36" w:type="dxa"/>
            <w:shd w:val="clear" w:color="auto" w:fill="DCE6F1"/>
          </w:tcPr>
          <w:p w14:paraId="126C5A80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shd w:val="clear" w:color="auto" w:fill="DCE6F1"/>
          </w:tcPr>
          <w:p w14:paraId="61D8A5A8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E64B925" w14:textId="77777777" w:rsidR="00066C54" w:rsidRPr="00EB7A29" w:rsidRDefault="00066C54">
      <w:pPr>
        <w:spacing w:after="200"/>
        <w:rPr>
          <w:sz w:val="24"/>
          <w:szCs w:val="24"/>
        </w:rPr>
      </w:pPr>
    </w:p>
    <w:p w14:paraId="291FB5EE" w14:textId="77777777" w:rsidR="00066C54" w:rsidRPr="00EB7A29" w:rsidRDefault="00000000">
      <w:pPr>
        <w:pStyle w:val="Heading2"/>
        <w:spacing w:before="300" w:after="150"/>
        <w:rPr>
          <w:sz w:val="24"/>
          <w:szCs w:val="24"/>
        </w:rPr>
      </w:pPr>
      <w:r w:rsidRPr="00EB7A29">
        <w:rPr>
          <w:sz w:val="24"/>
          <w:szCs w:val="24"/>
        </w:rPr>
        <w:lastRenderedPageBreak/>
        <w:t>4. Room-by-Room Airflow Worksheet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1800"/>
        <w:gridCol w:w="1800"/>
        <w:gridCol w:w="1800"/>
      </w:tblGrid>
      <w:tr w:rsidR="00066C54" w:rsidRPr="00EB7A29" w14:paraId="3BDAFC2A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DCE6F1"/>
          </w:tcPr>
          <w:p w14:paraId="40933E1B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Room</w:t>
            </w:r>
          </w:p>
        </w:tc>
        <w:tc>
          <w:tcPr>
            <w:tcW w:w="1800" w:type="dxa"/>
            <w:shd w:val="clear" w:color="auto" w:fill="DCE6F1"/>
          </w:tcPr>
          <w:p w14:paraId="6BC2790F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Air Inlet</w:t>
            </w:r>
          </w:p>
        </w:tc>
        <w:tc>
          <w:tcPr>
            <w:tcW w:w="1800" w:type="dxa"/>
            <w:shd w:val="clear" w:color="auto" w:fill="DCE6F1"/>
          </w:tcPr>
          <w:p w14:paraId="1EAB19D4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Air Outlet</w:t>
            </w:r>
          </w:p>
        </w:tc>
        <w:tc>
          <w:tcPr>
            <w:tcW w:w="1800" w:type="dxa"/>
            <w:shd w:val="clear" w:color="auto" w:fill="DCE6F1"/>
          </w:tcPr>
          <w:p w14:paraId="250AAAB7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Airflow Obstruction</w:t>
            </w:r>
          </w:p>
        </w:tc>
        <w:tc>
          <w:tcPr>
            <w:tcW w:w="1800" w:type="dxa"/>
            <w:shd w:val="clear" w:color="auto" w:fill="DCE6F1"/>
          </w:tcPr>
          <w:p w14:paraId="2543FA03" w14:textId="77777777" w:rsidR="00066C54" w:rsidRPr="00EB7A29" w:rsidRDefault="00000000">
            <w:pPr>
              <w:rPr>
                <w:sz w:val="24"/>
                <w:szCs w:val="24"/>
              </w:rPr>
            </w:pPr>
            <w:r w:rsidRPr="00EB7A29">
              <w:rPr>
                <w:b/>
                <w:bCs/>
                <w:sz w:val="24"/>
                <w:szCs w:val="24"/>
              </w:rPr>
              <w:t>Suggested Improvement</w:t>
            </w:r>
          </w:p>
        </w:tc>
      </w:tr>
      <w:tr w:rsidR="00EB7A29" w:rsidRPr="00EB7A29" w14:paraId="1E31BE2B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DCE6F1"/>
          </w:tcPr>
          <w:p w14:paraId="0F0A5F06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1BEC2400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4D2DDE07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73AB9E10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19DBBEC1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B7A29" w:rsidRPr="00EB7A29" w14:paraId="1C465A52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DCE6F1"/>
          </w:tcPr>
          <w:p w14:paraId="74D5B09D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44E57C08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32D428A2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10278DA5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5871AEA8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B7A29" w:rsidRPr="00EB7A29" w14:paraId="6BAEBF58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DCE6F1"/>
          </w:tcPr>
          <w:p w14:paraId="3523707D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2B9F2D93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14A422CB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77D776AC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1FF095C7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B7A29" w:rsidRPr="00EB7A29" w14:paraId="5C2E2D69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DCE6F1"/>
          </w:tcPr>
          <w:p w14:paraId="779242E1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411CBB3B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0647AC44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06A85A6A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03A14058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B7A29" w:rsidRPr="00EB7A29" w14:paraId="53D413ED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DCE6F1"/>
          </w:tcPr>
          <w:p w14:paraId="63C15311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0A9C9D0E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3541C873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37B3BD9E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057E2813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B7A29" w:rsidRPr="00EB7A29" w14:paraId="31F0678E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DCE6F1"/>
          </w:tcPr>
          <w:p w14:paraId="2C0334AA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120824B8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5D75693B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7C52D3B9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10915180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B7A29" w:rsidRPr="00EB7A29" w14:paraId="2F77F016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DCE6F1"/>
          </w:tcPr>
          <w:p w14:paraId="423A6186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54BC3436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532BCFFC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52D6E49E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190D54B9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B7A29" w:rsidRPr="00EB7A29" w14:paraId="6B78DF42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DCE6F1"/>
          </w:tcPr>
          <w:p w14:paraId="685F97F8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3655EF45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19C8EC4E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4C1E35B1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CE6F1"/>
          </w:tcPr>
          <w:p w14:paraId="3DFE9A79" w14:textId="77777777" w:rsidR="00EB7A29" w:rsidRPr="00EB7A29" w:rsidRDefault="00EB7A29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5B089E23" w14:textId="77777777" w:rsidR="00066C54" w:rsidRPr="00EB7A29" w:rsidRDefault="00066C54">
      <w:pPr>
        <w:spacing w:after="200"/>
        <w:rPr>
          <w:sz w:val="24"/>
          <w:szCs w:val="24"/>
        </w:rPr>
      </w:pPr>
    </w:p>
    <w:p w14:paraId="74A79E78" w14:textId="77777777" w:rsidR="00066C54" w:rsidRPr="00EB7A29" w:rsidRDefault="00000000">
      <w:pPr>
        <w:pStyle w:val="Heading2"/>
        <w:spacing w:before="300" w:after="150"/>
        <w:rPr>
          <w:sz w:val="24"/>
          <w:szCs w:val="24"/>
        </w:rPr>
      </w:pPr>
      <w:r w:rsidRPr="00EB7A29">
        <w:rPr>
          <w:sz w:val="24"/>
          <w:szCs w:val="24"/>
        </w:rPr>
        <w:t>5. Airflow Path Mapping Exercise</w:t>
      </w:r>
    </w:p>
    <w:p w14:paraId="5D77682A" w14:textId="77777777" w:rsidR="00066C54" w:rsidRPr="00EB7A29" w:rsidRDefault="00000000">
      <w:pPr>
        <w:spacing w:after="160"/>
        <w:rPr>
          <w:sz w:val="24"/>
          <w:szCs w:val="24"/>
        </w:rPr>
      </w:pPr>
      <w:r w:rsidRPr="00EB7A29">
        <w:rPr>
          <w:sz w:val="24"/>
          <w:szCs w:val="24"/>
        </w:rPr>
        <w:t>Sketch your home's floor plan in the space below (or on a separate sheet). Mark:</w:t>
      </w:r>
    </w:p>
    <w:p w14:paraId="48E3F5CA" w14:textId="77777777" w:rsidR="00066C54" w:rsidRPr="00EB7A29" w:rsidRDefault="00000000">
      <w:pPr>
        <w:pStyle w:val="ListParagraph"/>
        <w:numPr>
          <w:ilvl w:val="0"/>
          <w:numId w:val="1"/>
        </w:numPr>
        <w:spacing w:after="80"/>
        <w:rPr>
          <w:sz w:val="24"/>
          <w:szCs w:val="24"/>
        </w:rPr>
      </w:pPr>
      <w:r w:rsidRPr="00EB7A29">
        <w:rPr>
          <w:sz w:val="24"/>
          <w:szCs w:val="24"/>
        </w:rPr>
        <w:t>North direction and prevailing wind direction (arrow)</w:t>
      </w:r>
    </w:p>
    <w:p w14:paraId="6C591AC0" w14:textId="77777777" w:rsidR="00066C54" w:rsidRPr="00EB7A29" w:rsidRDefault="00000000">
      <w:pPr>
        <w:pStyle w:val="ListParagraph"/>
        <w:numPr>
          <w:ilvl w:val="0"/>
          <w:numId w:val="1"/>
        </w:numPr>
        <w:spacing w:after="80"/>
        <w:rPr>
          <w:sz w:val="24"/>
          <w:szCs w:val="24"/>
        </w:rPr>
      </w:pPr>
      <w:r w:rsidRPr="00EB7A29">
        <w:rPr>
          <w:sz w:val="24"/>
          <w:szCs w:val="24"/>
        </w:rPr>
        <w:t>All exterior windows and doors (inlet/outlet)</w:t>
      </w:r>
    </w:p>
    <w:p w14:paraId="316425D2" w14:textId="77777777" w:rsidR="00066C54" w:rsidRPr="00EB7A29" w:rsidRDefault="00000000">
      <w:pPr>
        <w:pStyle w:val="ListParagraph"/>
        <w:numPr>
          <w:ilvl w:val="0"/>
          <w:numId w:val="1"/>
        </w:numPr>
        <w:spacing w:after="80"/>
        <w:rPr>
          <w:sz w:val="24"/>
          <w:szCs w:val="24"/>
        </w:rPr>
      </w:pPr>
      <w:r w:rsidRPr="00EB7A29">
        <w:rPr>
          <w:sz w:val="24"/>
          <w:szCs w:val="24"/>
        </w:rPr>
        <w:t>Internal doors and openings between rooms</w:t>
      </w:r>
    </w:p>
    <w:p w14:paraId="6A0BBCAF" w14:textId="77777777" w:rsidR="00066C54" w:rsidRPr="00EB7A29" w:rsidRDefault="00000000">
      <w:pPr>
        <w:pStyle w:val="ListParagraph"/>
        <w:numPr>
          <w:ilvl w:val="0"/>
          <w:numId w:val="1"/>
        </w:numPr>
        <w:spacing w:after="80"/>
        <w:rPr>
          <w:sz w:val="24"/>
          <w:szCs w:val="24"/>
        </w:rPr>
      </w:pPr>
      <w:r w:rsidRPr="00EB7A29">
        <w:rPr>
          <w:sz w:val="24"/>
          <w:szCs w:val="24"/>
        </w:rPr>
        <w:t>Expected airflow path, drawn as a continuous arrow from inlet to outlet</w:t>
      </w:r>
    </w:p>
    <w:p w14:paraId="5F5265C8" w14:textId="77777777" w:rsidR="00066C54" w:rsidRPr="00EB7A29" w:rsidRDefault="00000000">
      <w:pPr>
        <w:shd w:val="clear" w:color="auto" w:fill="F7F7F7"/>
        <w:spacing w:before="100" w:after="200"/>
        <w:jc w:val="center"/>
        <w:rPr>
          <w:sz w:val="24"/>
          <w:szCs w:val="24"/>
        </w:rPr>
      </w:pPr>
      <w:r w:rsidRPr="00EB7A29">
        <w:rPr>
          <w:i/>
          <w:iCs/>
          <w:color w:val="888888"/>
          <w:sz w:val="24"/>
          <w:szCs w:val="24"/>
        </w:rPr>
        <w:t xml:space="preserve">[ Space reserved for hand-drawn floor plan and airflow </w:t>
      </w:r>
      <w:proofErr w:type="gramStart"/>
      <w:r w:rsidRPr="00EB7A29">
        <w:rPr>
          <w:i/>
          <w:iCs/>
          <w:color w:val="888888"/>
          <w:sz w:val="24"/>
          <w:szCs w:val="24"/>
        </w:rPr>
        <w:t>arrows ]</w:t>
      </w:r>
      <w:proofErr w:type="gramEnd"/>
    </w:p>
    <w:p w14:paraId="77178C2F" w14:textId="77777777" w:rsidR="00066C54" w:rsidRPr="00EB7A29" w:rsidRDefault="00000000">
      <w:pPr>
        <w:pStyle w:val="Heading2"/>
        <w:spacing w:before="300" w:after="150"/>
        <w:rPr>
          <w:sz w:val="24"/>
          <w:szCs w:val="24"/>
        </w:rPr>
      </w:pPr>
      <w:r w:rsidRPr="00EB7A29">
        <w:rPr>
          <w:sz w:val="24"/>
          <w:szCs w:val="24"/>
        </w:rPr>
        <w:t>6. Cross Ventilation Mistake Checklist</w:t>
      </w:r>
    </w:p>
    <w:p w14:paraId="5D69E1CE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Windows</w:t>
      </w:r>
      <w:proofErr w:type="gramEnd"/>
      <w:r w:rsidRPr="00EB7A29">
        <w:rPr>
          <w:sz w:val="24"/>
          <w:szCs w:val="24"/>
        </w:rPr>
        <w:t xml:space="preserve"> placed without considering prevailing wind direction</w:t>
      </w:r>
    </w:p>
    <w:p w14:paraId="42088A0E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Furniture</w:t>
      </w:r>
      <w:proofErr w:type="gramEnd"/>
      <w:r w:rsidRPr="00EB7A29">
        <w:rPr>
          <w:sz w:val="24"/>
          <w:szCs w:val="24"/>
        </w:rPr>
        <w:t xml:space="preserve"> or storage blocking a window or doorway</w:t>
      </w:r>
    </w:p>
    <w:p w14:paraId="5CA51C57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Rooms</w:t>
      </w:r>
      <w:proofErr w:type="gramEnd"/>
      <w:r w:rsidRPr="00EB7A29">
        <w:rPr>
          <w:sz w:val="24"/>
          <w:szCs w:val="24"/>
        </w:rPr>
        <w:t xml:space="preserve"> with only one opening and no secondary route for air</w:t>
      </w:r>
    </w:p>
    <w:p w14:paraId="453D2CF7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Large</w:t>
      </w:r>
      <w:proofErr w:type="gramEnd"/>
      <w:r w:rsidRPr="00EB7A29">
        <w:rPr>
          <w:sz w:val="24"/>
          <w:szCs w:val="24"/>
        </w:rPr>
        <w:t xml:space="preserve"> areas of fixed (non-operable) glazing</w:t>
      </w:r>
    </w:p>
    <w:p w14:paraId="56F2E721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No</w:t>
      </w:r>
      <w:proofErr w:type="gramEnd"/>
      <w:r w:rsidRPr="00EB7A29">
        <w:rPr>
          <w:sz w:val="24"/>
          <w:szCs w:val="24"/>
        </w:rPr>
        <w:t xml:space="preserve"> high-level opening to release warm air</w:t>
      </w:r>
    </w:p>
    <w:p w14:paraId="3F99D04E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Internal</w:t>
      </w:r>
      <w:proofErr w:type="gramEnd"/>
      <w:r w:rsidRPr="00EB7A29">
        <w:rPr>
          <w:sz w:val="24"/>
          <w:szCs w:val="24"/>
        </w:rPr>
        <w:t xml:space="preserve"> doors kept closed most of the time</w:t>
      </w:r>
    </w:p>
    <w:p w14:paraId="0AD908B8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Ventilation</w:t>
      </w:r>
      <w:proofErr w:type="gramEnd"/>
      <w:r w:rsidRPr="00EB7A29">
        <w:rPr>
          <w:sz w:val="24"/>
          <w:szCs w:val="24"/>
        </w:rPr>
        <w:t xml:space="preserve"> strategy copied from a different climate without adjustment</w:t>
      </w:r>
    </w:p>
    <w:p w14:paraId="43304027" w14:textId="77777777" w:rsidR="00066C54" w:rsidRPr="00EB7A29" w:rsidRDefault="00000000">
      <w:pPr>
        <w:pStyle w:val="Heading2"/>
        <w:spacing w:before="300" w:after="150"/>
        <w:rPr>
          <w:sz w:val="24"/>
          <w:szCs w:val="24"/>
        </w:rPr>
      </w:pPr>
      <w:r w:rsidRPr="00EB7A29">
        <w:rPr>
          <w:sz w:val="24"/>
          <w:szCs w:val="24"/>
        </w:rPr>
        <w:t>7. Improvement Planner</w:t>
      </w:r>
    </w:p>
    <w:p w14:paraId="2D19F2AF" w14:textId="77777777" w:rsidR="00066C54" w:rsidRPr="00EB7A29" w:rsidRDefault="00000000">
      <w:pPr>
        <w:spacing w:after="160"/>
        <w:rPr>
          <w:sz w:val="24"/>
          <w:szCs w:val="24"/>
        </w:rPr>
      </w:pPr>
      <w:r w:rsidRPr="00EB7A29">
        <w:rPr>
          <w:sz w:val="24"/>
          <w:szCs w:val="24"/>
        </w:rPr>
        <w:t>Sort your planned improvements into the categories below:</w:t>
      </w:r>
    </w:p>
    <w:p w14:paraId="577FE73C" w14:textId="77777777" w:rsidR="00066C54" w:rsidRPr="00EB7A29" w:rsidRDefault="00000000">
      <w:pPr>
        <w:spacing w:after="160"/>
        <w:rPr>
          <w:sz w:val="24"/>
          <w:szCs w:val="24"/>
        </w:rPr>
      </w:pPr>
      <w:r w:rsidRPr="00EB7A29">
        <w:rPr>
          <w:b/>
          <w:bCs/>
          <w:sz w:val="24"/>
          <w:szCs w:val="24"/>
        </w:rPr>
        <w:t>No-Cost</w:t>
      </w:r>
    </w:p>
    <w:p w14:paraId="60D6C375" w14:textId="77777777" w:rsidR="00066C54" w:rsidRPr="00EB7A29" w:rsidRDefault="00000000">
      <w:pPr>
        <w:pStyle w:val="ListParagraph"/>
        <w:numPr>
          <w:ilvl w:val="0"/>
          <w:numId w:val="1"/>
        </w:numPr>
        <w:spacing w:after="80"/>
        <w:rPr>
          <w:sz w:val="24"/>
          <w:szCs w:val="24"/>
        </w:rPr>
      </w:pPr>
      <w:r w:rsidRPr="00EB7A29">
        <w:rPr>
          <w:sz w:val="24"/>
          <w:szCs w:val="24"/>
        </w:rPr>
        <w:t>______________________________________</w:t>
      </w:r>
    </w:p>
    <w:p w14:paraId="2A155777" w14:textId="77777777" w:rsidR="00066C54" w:rsidRPr="00EB7A29" w:rsidRDefault="00000000">
      <w:pPr>
        <w:pStyle w:val="ListParagraph"/>
        <w:numPr>
          <w:ilvl w:val="0"/>
          <w:numId w:val="1"/>
        </w:numPr>
        <w:spacing w:after="80"/>
        <w:rPr>
          <w:sz w:val="24"/>
          <w:szCs w:val="24"/>
        </w:rPr>
      </w:pPr>
      <w:r w:rsidRPr="00EB7A29">
        <w:rPr>
          <w:sz w:val="24"/>
          <w:szCs w:val="24"/>
        </w:rPr>
        <w:t>______________________________________</w:t>
      </w:r>
    </w:p>
    <w:p w14:paraId="0FC942A8" w14:textId="77777777" w:rsidR="00066C54" w:rsidRPr="00EB7A29" w:rsidRDefault="00000000">
      <w:pPr>
        <w:spacing w:after="160"/>
        <w:rPr>
          <w:sz w:val="24"/>
          <w:szCs w:val="24"/>
        </w:rPr>
      </w:pPr>
      <w:r w:rsidRPr="00EB7A29">
        <w:rPr>
          <w:b/>
          <w:bCs/>
          <w:sz w:val="24"/>
          <w:szCs w:val="24"/>
        </w:rPr>
        <w:t>Low-Cost</w:t>
      </w:r>
    </w:p>
    <w:p w14:paraId="370ED304" w14:textId="77777777" w:rsidR="00066C54" w:rsidRPr="00EB7A29" w:rsidRDefault="00000000">
      <w:pPr>
        <w:pStyle w:val="ListParagraph"/>
        <w:numPr>
          <w:ilvl w:val="0"/>
          <w:numId w:val="1"/>
        </w:numPr>
        <w:spacing w:after="80"/>
        <w:rPr>
          <w:sz w:val="24"/>
          <w:szCs w:val="24"/>
        </w:rPr>
      </w:pPr>
      <w:r w:rsidRPr="00EB7A29">
        <w:rPr>
          <w:sz w:val="24"/>
          <w:szCs w:val="24"/>
        </w:rPr>
        <w:lastRenderedPageBreak/>
        <w:t>______________________________________</w:t>
      </w:r>
    </w:p>
    <w:p w14:paraId="4EC20BD5" w14:textId="77777777" w:rsidR="00066C54" w:rsidRPr="00EB7A29" w:rsidRDefault="00000000">
      <w:pPr>
        <w:pStyle w:val="ListParagraph"/>
        <w:numPr>
          <w:ilvl w:val="0"/>
          <w:numId w:val="1"/>
        </w:numPr>
        <w:spacing w:after="80"/>
        <w:rPr>
          <w:sz w:val="24"/>
          <w:szCs w:val="24"/>
        </w:rPr>
      </w:pPr>
      <w:r w:rsidRPr="00EB7A29">
        <w:rPr>
          <w:sz w:val="24"/>
          <w:szCs w:val="24"/>
        </w:rPr>
        <w:t>______________________________________</w:t>
      </w:r>
    </w:p>
    <w:p w14:paraId="054CB9E2" w14:textId="77777777" w:rsidR="00066C54" w:rsidRPr="00EB7A29" w:rsidRDefault="00000000">
      <w:pPr>
        <w:spacing w:after="160"/>
        <w:rPr>
          <w:sz w:val="24"/>
          <w:szCs w:val="24"/>
        </w:rPr>
      </w:pPr>
      <w:r w:rsidRPr="00EB7A29">
        <w:rPr>
          <w:b/>
          <w:bCs/>
          <w:sz w:val="24"/>
          <w:szCs w:val="24"/>
        </w:rPr>
        <w:t>Moderate Intervention</w:t>
      </w:r>
    </w:p>
    <w:p w14:paraId="6B83BBDC" w14:textId="77777777" w:rsidR="00066C54" w:rsidRPr="00EB7A29" w:rsidRDefault="00000000">
      <w:pPr>
        <w:pStyle w:val="ListParagraph"/>
        <w:numPr>
          <w:ilvl w:val="0"/>
          <w:numId w:val="1"/>
        </w:numPr>
        <w:spacing w:after="80"/>
        <w:rPr>
          <w:sz w:val="24"/>
          <w:szCs w:val="24"/>
        </w:rPr>
      </w:pPr>
      <w:r w:rsidRPr="00EB7A29">
        <w:rPr>
          <w:sz w:val="24"/>
          <w:szCs w:val="24"/>
        </w:rPr>
        <w:t>______________________________________</w:t>
      </w:r>
    </w:p>
    <w:p w14:paraId="37CADFEF" w14:textId="77777777" w:rsidR="00066C54" w:rsidRPr="00EB7A29" w:rsidRDefault="00000000">
      <w:pPr>
        <w:pStyle w:val="ListParagraph"/>
        <w:numPr>
          <w:ilvl w:val="0"/>
          <w:numId w:val="1"/>
        </w:numPr>
        <w:spacing w:after="80"/>
        <w:rPr>
          <w:sz w:val="24"/>
          <w:szCs w:val="24"/>
        </w:rPr>
      </w:pPr>
      <w:r w:rsidRPr="00EB7A29">
        <w:rPr>
          <w:sz w:val="24"/>
          <w:szCs w:val="24"/>
        </w:rPr>
        <w:t>______________________________________</w:t>
      </w:r>
    </w:p>
    <w:p w14:paraId="7CFD94C9" w14:textId="77777777" w:rsidR="00066C54" w:rsidRPr="00EB7A29" w:rsidRDefault="00000000">
      <w:pPr>
        <w:spacing w:after="160"/>
        <w:rPr>
          <w:sz w:val="24"/>
          <w:szCs w:val="24"/>
        </w:rPr>
      </w:pPr>
      <w:r w:rsidRPr="00EB7A29">
        <w:rPr>
          <w:b/>
          <w:bCs/>
          <w:sz w:val="24"/>
          <w:szCs w:val="24"/>
        </w:rPr>
        <w:t>Professional / Architectural Intervention</w:t>
      </w:r>
    </w:p>
    <w:p w14:paraId="2741CF5E" w14:textId="77777777" w:rsidR="00066C54" w:rsidRPr="00EB7A29" w:rsidRDefault="00000000">
      <w:pPr>
        <w:pStyle w:val="ListParagraph"/>
        <w:numPr>
          <w:ilvl w:val="0"/>
          <w:numId w:val="1"/>
        </w:numPr>
        <w:spacing w:after="80"/>
        <w:rPr>
          <w:sz w:val="24"/>
          <w:szCs w:val="24"/>
        </w:rPr>
      </w:pPr>
      <w:r w:rsidRPr="00EB7A29">
        <w:rPr>
          <w:sz w:val="24"/>
          <w:szCs w:val="24"/>
        </w:rPr>
        <w:t>______________________________________</w:t>
      </w:r>
    </w:p>
    <w:p w14:paraId="22BD15CD" w14:textId="77777777" w:rsidR="00066C54" w:rsidRPr="00EB7A29" w:rsidRDefault="00000000">
      <w:pPr>
        <w:pStyle w:val="ListParagraph"/>
        <w:numPr>
          <w:ilvl w:val="0"/>
          <w:numId w:val="1"/>
        </w:numPr>
        <w:spacing w:after="80"/>
        <w:rPr>
          <w:sz w:val="24"/>
          <w:szCs w:val="24"/>
        </w:rPr>
      </w:pPr>
      <w:r w:rsidRPr="00EB7A29">
        <w:rPr>
          <w:sz w:val="24"/>
          <w:szCs w:val="24"/>
        </w:rPr>
        <w:t>______________________________________</w:t>
      </w:r>
    </w:p>
    <w:p w14:paraId="4AFA2C58" w14:textId="77777777" w:rsidR="00066C54" w:rsidRPr="00EB7A29" w:rsidRDefault="00000000">
      <w:pPr>
        <w:spacing w:after="160"/>
        <w:rPr>
          <w:sz w:val="24"/>
          <w:szCs w:val="24"/>
        </w:rPr>
      </w:pPr>
      <w:r w:rsidRPr="00EB7A29">
        <w:rPr>
          <w:i/>
          <w:iCs/>
          <w:sz w:val="24"/>
          <w:szCs w:val="24"/>
        </w:rPr>
        <w:t>Note: Any change involving structural or load-bearing walls should be reviewed by a qualified architect or structural engineer before proceeding.</w:t>
      </w:r>
    </w:p>
    <w:p w14:paraId="7A8401C2" w14:textId="77777777" w:rsidR="00066C54" w:rsidRPr="00EB7A29" w:rsidRDefault="00000000">
      <w:pPr>
        <w:pStyle w:val="Heading2"/>
        <w:spacing w:before="300" w:after="150"/>
        <w:rPr>
          <w:sz w:val="24"/>
          <w:szCs w:val="24"/>
        </w:rPr>
      </w:pPr>
      <w:r w:rsidRPr="00EB7A29">
        <w:rPr>
          <w:sz w:val="24"/>
          <w:szCs w:val="24"/>
        </w:rPr>
        <w:t>8. Final Natural Ventilation Checklist</w:t>
      </w:r>
    </w:p>
    <w:p w14:paraId="35446EDB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Prevailing</w:t>
      </w:r>
      <w:proofErr w:type="gramEnd"/>
      <w:r w:rsidRPr="00EB7A29">
        <w:rPr>
          <w:sz w:val="24"/>
          <w:szCs w:val="24"/>
        </w:rPr>
        <w:t xml:space="preserve"> wind direction identified and documented</w:t>
      </w:r>
    </w:p>
    <w:p w14:paraId="1D5D994F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At</w:t>
      </w:r>
      <w:proofErr w:type="gramEnd"/>
      <w:r w:rsidRPr="00EB7A29">
        <w:rPr>
          <w:sz w:val="24"/>
          <w:szCs w:val="24"/>
        </w:rPr>
        <w:t xml:space="preserve"> least one inlet and one outlet identified for each key room</w:t>
      </w:r>
    </w:p>
    <w:p w14:paraId="2ACF25B2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Airflow</w:t>
      </w:r>
      <w:proofErr w:type="gramEnd"/>
      <w:r w:rsidRPr="00EB7A29">
        <w:rPr>
          <w:sz w:val="24"/>
          <w:szCs w:val="24"/>
        </w:rPr>
        <w:t xml:space="preserve"> path is clear of major obstructions</w:t>
      </w:r>
    </w:p>
    <w:p w14:paraId="67E5E7C4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Internal</w:t>
      </w:r>
      <w:proofErr w:type="gramEnd"/>
      <w:r w:rsidRPr="00EB7A29">
        <w:rPr>
          <w:sz w:val="24"/>
          <w:szCs w:val="24"/>
        </w:rPr>
        <w:t xml:space="preserve"> doors or openings support room-to-room airflow</w:t>
      </w:r>
    </w:p>
    <w:p w14:paraId="79F93CB1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Ventilation</w:t>
      </w:r>
      <w:proofErr w:type="gramEnd"/>
      <w:r w:rsidRPr="00EB7A29">
        <w:rPr>
          <w:sz w:val="24"/>
          <w:szCs w:val="24"/>
        </w:rPr>
        <w:t xml:space="preserve"> strategy matches local climate conditions</w:t>
      </w:r>
    </w:p>
    <w:p w14:paraId="699A411E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High</w:t>
      </w:r>
      <w:proofErr w:type="gramEnd"/>
      <w:r w:rsidRPr="00EB7A29">
        <w:rPr>
          <w:sz w:val="24"/>
          <w:szCs w:val="24"/>
        </w:rPr>
        <w:t>-level openings considered where appropriate</w:t>
      </w:r>
    </w:p>
    <w:p w14:paraId="5DC10E9D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Low</w:t>
      </w:r>
      <w:proofErr w:type="gramEnd"/>
      <w:r w:rsidRPr="00EB7A29">
        <w:rPr>
          <w:sz w:val="24"/>
          <w:szCs w:val="24"/>
        </w:rPr>
        <w:t>-cost improvements identified for immediate action</w:t>
      </w:r>
    </w:p>
    <w:p w14:paraId="525A7A65" w14:textId="77777777" w:rsidR="00066C54" w:rsidRPr="00EB7A29" w:rsidRDefault="00000000">
      <w:pPr>
        <w:spacing w:after="80"/>
        <w:ind w:left="431"/>
        <w:rPr>
          <w:sz w:val="24"/>
          <w:szCs w:val="24"/>
        </w:rPr>
      </w:pPr>
      <w:proofErr w:type="gramStart"/>
      <w:r w:rsidRPr="00EB7A29">
        <w:rPr>
          <w:sz w:val="24"/>
          <w:szCs w:val="24"/>
        </w:rPr>
        <w:t>☐  Larger</w:t>
      </w:r>
      <w:proofErr w:type="gramEnd"/>
      <w:r w:rsidRPr="00EB7A29">
        <w:rPr>
          <w:sz w:val="24"/>
          <w:szCs w:val="24"/>
        </w:rPr>
        <w:t xml:space="preserve"> interventions flagged for professional consultation</w:t>
      </w:r>
    </w:p>
    <w:p w14:paraId="74165AF7" w14:textId="77777777" w:rsidR="00066C54" w:rsidRPr="00EB7A29" w:rsidRDefault="00066C54">
      <w:pPr>
        <w:pBdr>
          <w:bottom w:val="single" w:sz="6" w:space="1" w:color="AAAAAA"/>
        </w:pBdr>
        <w:spacing w:after="200"/>
        <w:rPr>
          <w:sz w:val="24"/>
          <w:szCs w:val="24"/>
        </w:rPr>
      </w:pPr>
    </w:p>
    <w:p w14:paraId="18ACB39D" w14:textId="77777777" w:rsidR="00066C54" w:rsidRPr="00EB7A29" w:rsidRDefault="00000000">
      <w:pPr>
        <w:spacing w:after="160"/>
        <w:rPr>
          <w:sz w:val="24"/>
          <w:szCs w:val="24"/>
        </w:rPr>
      </w:pPr>
      <w:r w:rsidRPr="00EB7A29">
        <w:rPr>
          <w:i/>
          <w:iCs/>
          <w:sz w:val="24"/>
          <w:szCs w:val="24"/>
        </w:rPr>
        <w:t>End of Natural Ventilation Planning Workbook.</w:t>
      </w:r>
    </w:p>
    <w:sectPr w:rsidR="00066C54" w:rsidRPr="00EB7A29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621866"/>
    <w:multiLevelType w:val="hybridMultilevel"/>
    <w:tmpl w:val="4D1211DE"/>
    <w:lvl w:ilvl="0" w:tplc="D758D54E">
      <w:start w:val="1"/>
      <w:numFmt w:val="bullet"/>
      <w:lvlText w:val="●"/>
      <w:lvlJc w:val="left"/>
      <w:pPr>
        <w:ind w:left="720" w:hanging="360"/>
      </w:pPr>
    </w:lvl>
    <w:lvl w:ilvl="1" w:tplc="A3D6B6AC">
      <w:start w:val="1"/>
      <w:numFmt w:val="bullet"/>
      <w:lvlText w:val="○"/>
      <w:lvlJc w:val="left"/>
      <w:pPr>
        <w:ind w:left="1440" w:hanging="360"/>
      </w:pPr>
    </w:lvl>
    <w:lvl w:ilvl="2" w:tplc="6818BF9C">
      <w:start w:val="1"/>
      <w:numFmt w:val="bullet"/>
      <w:lvlText w:val="■"/>
      <w:lvlJc w:val="left"/>
      <w:pPr>
        <w:ind w:left="2160" w:hanging="360"/>
      </w:pPr>
    </w:lvl>
    <w:lvl w:ilvl="3" w:tplc="3AA67D52">
      <w:start w:val="1"/>
      <w:numFmt w:val="bullet"/>
      <w:lvlText w:val="●"/>
      <w:lvlJc w:val="left"/>
      <w:pPr>
        <w:ind w:left="2880" w:hanging="360"/>
      </w:pPr>
    </w:lvl>
    <w:lvl w:ilvl="4" w:tplc="1220D5EA">
      <w:start w:val="1"/>
      <w:numFmt w:val="bullet"/>
      <w:lvlText w:val="○"/>
      <w:lvlJc w:val="left"/>
      <w:pPr>
        <w:ind w:left="3600" w:hanging="360"/>
      </w:pPr>
    </w:lvl>
    <w:lvl w:ilvl="5" w:tplc="12CA5500">
      <w:start w:val="1"/>
      <w:numFmt w:val="bullet"/>
      <w:lvlText w:val="■"/>
      <w:lvlJc w:val="left"/>
      <w:pPr>
        <w:ind w:left="4320" w:hanging="360"/>
      </w:pPr>
    </w:lvl>
    <w:lvl w:ilvl="6" w:tplc="32983F6A">
      <w:start w:val="1"/>
      <w:numFmt w:val="bullet"/>
      <w:lvlText w:val="●"/>
      <w:lvlJc w:val="left"/>
      <w:pPr>
        <w:ind w:left="5040" w:hanging="360"/>
      </w:pPr>
    </w:lvl>
    <w:lvl w:ilvl="7" w:tplc="1BB40BA2">
      <w:start w:val="1"/>
      <w:numFmt w:val="bullet"/>
      <w:lvlText w:val="●"/>
      <w:lvlJc w:val="left"/>
      <w:pPr>
        <w:ind w:left="5760" w:hanging="360"/>
      </w:pPr>
    </w:lvl>
    <w:lvl w:ilvl="8" w:tplc="B9963A26">
      <w:start w:val="1"/>
      <w:numFmt w:val="bullet"/>
      <w:lvlText w:val="●"/>
      <w:lvlJc w:val="left"/>
      <w:pPr>
        <w:ind w:left="6480" w:hanging="360"/>
      </w:pPr>
    </w:lvl>
  </w:abstractNum>
  <w:num w:numId="1" w16cid:durableId="17100346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C54"/>
    <w:rsid w:val="00066C54"/>
    <w:rsid w:val="001B0808"/>
    <w:rsid w:val="00EB7A29"/>
    <w:rsid w:val="00EF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DEB62"/>
  <w15:docId w15:val="{4E9987F8-CB03-4968-97DD-6C3EB0B2C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n-IN" w:bidi="ta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Abirami devi</cp:lastModifiedBy>
  <cp:revision>2</cp:revision>
  <dcterms:created xsi:type="dcterms:W3CDTF">2026-08-20T09:56:00Z</dcterms:created>
  <dcterms:modified xsi:type="dcterms:W3CDTF">2026-08-20T09:56:00Z</dcterms:modified>
</cp:coreProperties>
</file>